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A9" w:rsidRPr="00A91AAF" w:rsidRDefault="002B32A9">
      <w:pPr>
        <w:pStyle w:val="ConsPlusTitlePage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A91AAF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A91AAF">
        <w:rPr>
          <w:rFonts w:ascii="Times New Roman" w:hAnsi="Times New Roman" w:cs="Times New Roman"/>
        </w:rPr>
        <w:br/>
      </w:r>
    </w:p>
    <w:p w:rsidR="002B32A9" w:rsidRPr="00A91AAF" w:rsidRDefault="002B32A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ПРАВИТЕЛЬСТВО КИРОВСКОЙ ОБЛАСТИ</w:t>
      </w: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ПОСТАНОВЛЕНИЕ</w:t>
      </w: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от 21 сентября 2011 г. N 121/466</w:t>
      </w: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ОБ УТВЕРЖДЕНИИ ПОЛОЖЕНИЯ О ПОДДЕРЖАНИИ СИЛ</w:t>
      </w: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И СРЕДСТВ ГРАЖДАНСКОЙ ОБОРОНЫ КИРОВСКОЙ ОБЛАСТИ</w:t>
      </w: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В СОСТОЯНИИ ГОТОВНОСТИ</w:t>
      </w:r>
    </w:p>
    <w:p w:rsidR="002B32A9" w:rsidRPr="00A91AAF" w:rsidRDefault="002B32A9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B32A9" w:rsidRPr="00A91A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A9" w:rsidRPr="00A91AAF" w:rsidRDefault="002B32A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A9" w:rsidRPr="00A91AAF" w:rsidRDefault="002B32A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2A9" w:rsidRPr="00A91AAF" w:rsidRDefault="002B3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AA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B32A9" w:rsidRPr="00A91AAF" w:rsidRDefault="002B3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AAF">
              <w:rPr>
                <w:rFonts w:ascii="Times New Roman" w:hAnsi="Times New Roman" w:cs="Times New Roman"/>
                <w:color w:val="392C69"/>
              </w:rPr>
              <w:t>(в ред. постановлений Правительства Кировской области</w:t>
            </w:r>
          </w:p>
          <w:p w:rsidR="002B32A9" w:rsidRPr="00A91AAF" w:rsidRDefault="002B3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AAF">
              <w:rPr>
                <w:rFonts w:ascii="Times New Roman" w:hAnsi="Times New Roman" w:cs="Times New Roman"/>
                <w:color w:val="392C69"/>
              </w:rPr>
              <w:t xml:space="preserve">от 07.10.2015 </w:t>
            </w:r>
            <w:hyperlink r:id="rId5" w:history="1">
              <w:r w:rsidRPr="00A91AAF">
                <w:rPr>
                  <w:rFonts w:ascii="Times New Roman" w:hAnsi="Times New Roman" w:cs="Times New Roman"/>
                  <w:color w:val="0000FF"/>
                </w:rPr>
                <w:t>N 64/663</w:t>
              </w:r>
            </w:hyperlink>
            <w:r w:rsidRPr="00A91AAF">
              <w:rPr>
                <w:rFonts w:ascii="Times New Roman" w:hAnsi="Times New Roman" w:cs="Times New Roman"/>
                <w:color w:val="392C69"/>
              </w:rPr>
              <w:t xml:space="preserve">, от 18.05.2017 </w:t>
            </w:r>
            <w:hyperlink r:id="rId6" w:history="1">
              <w:r w:rsidRPr="00A91AAF">
                <w:rPr>
                  <w:rFonts w:ascii="Times New Roman" w:hAnsi="Times New Roman" w:cs="Times New Roman"/>
                  <w:color w:val="0000FF"/>
                </w:rPr>
                <w:t>N 65/263</w:t>
              </w:r>
            </w:hyperlink>
            <w:r w:rsidRPr="00A91AAF">
              <w:rPr>
                <w:rFonts w:ascii="Times New Roman" w:hAnsi="Times New Roman" w:cs="Times New Roman"/>
                <w:color w:val="392C69"/>
              </w:rPr>
              <w:t xml:space="preserve">, от 22.05.2018 </w:t>
            </w:r>
            <w:hyperlink r:id="rId7" w:history="1">
              <w:r w:rsidRPr="00A91AAF">
                <w:rPr>
                  <w:rFonts w:ascii="Times New Roman" w:hAnsi="Times New Roman" w:cs="Times New Roman"/>
                  <w:color w:val="0000FF"/>
                </w:rPr>
                <w:t>N 252-П</w:t>
              </w:r>
            </w:hyperlink>
            <w:r w:rsidRPr="00A91AA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B32A9" w:rsidRPr="00A91AAF" w:rsidRDefault="002B3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AAF">
              <w:rPr>
                <w:rFonts w:ascii="Times New Roman" w:hAnsi="Times New Roman" w:cs="Times New Roman"/>
                <w:color w:val="392C69"/>
              </w:rPr>
              <w:t xml:space="preserve">от 28.01.2020 </w:t>
            </w:r>
            <w:hyperlink r:id="rId8" w:history="1">
              <w:r w:rsidRPr="00A91AAF">
                <w:rPr>
                  <w:rFonts w:ascii="Times New Roman" w:hAnsi="Times New Roman" w:cs="Times New Roman"/>
                  <w:color w:val="0000FF"/>
                </w:rPr>
                <w:t>N 31-П</w:t>
              </w:r>
            </w:hyperlink>
            <w:r w:rsidRPr="00A91AAF">
              <w:rPr>
                <w:rFonts w:ascii="Times New Roman" w:hAnsi="Times New Roman" w:cs="Times New Roman"/>
                <w:color w:val="392C69"/>
              </w:rPr>
              <w:t xml:space="preserve">, от 29.11.2021 </w:t>
            </w:r>
            <w:hyperlink r:id="rId9" w:history="1">
              <w:r w:rsidRPr="00A91AAF">
                <w:rPr>
                  <w:rFonts w:ascii="Times New Roman" w:hAnsi="Times New Roman" w:cs="Times New Roman"/>
                  <w:color w:val="0000FF"/>
                </w:rPr>
                <w:t>N 649-П</w:t>
              </w:r>
            </w:hyperlink>
            <w:r w:rsidRPr="00A91AA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A9" w:rsidRPr="00A91AAF" w:rsidRDefault="002B32A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В соответствии с требованиями Федерального </w:t>
      </w:r>
      <w:hyperlink r:id="rId10" w:history="1">
        <w:r w:rsidRPr="00A91AAF">
          <w:rPr>
            <w:rFonts w:ascii="Times New Roman" w:hAnsi="Times New Roman" w:cs="Times New Roman"/>
            <w:color w:val="0000FF"/>
          </w:rPr>
          <w:t>закона</w:t>
        </w:r>
      </w:hyperlink>
      <w:r w:rsidRPr="00A91AAF">
        <w:rPr>
          <w:rFonts w:ascii="Times New Roman" w:hAnsi="Times New Roman" w:cs="Times New Roman"/>
        </w:rPr>
        <w:t xml:space="preserve"> от 12.02.1998 N 28-ФЗ "О гражданской обороне", </w:t>
      </w:r>
      <w:hyperlink r:id="rId11" w:history="1">
        <w:r w:rsidRPr="00A91AAF">
          <w:rPr>
            <w:rFonts w:ascii="Times New Roman" w:hAnsi="Times New Roman" w:cs="Times New Roman"/>
            <w:color w:val="0000FF"/>
          </w:rPr>
          <w:t>Указа</w:t>
        </w:r>
      </w:hyperlink>
      <w:r w:rsidRPr="00A91AAF">
        <w:rPr>
          <w:rFonts w:ascii="Times New Roman" w:hAnsi="Times New Roman" w:cs="Times New Roman"/>
        </w:rPr>
        <w:t xml:space="preserve"> Губернатора Кировской области от 12.11.2015 N 260 "Об утверждении Положения об организации и ведении гражданской обороны в Кировской области" в целях организации проведения мероприятий по гражданской обороне на территории Кировской области Правительство Кировской области постановляет: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(преамбула в ред. </w:t>
      </w:r>
      <w:hyperlink r:id="rId12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18.05.2017 N 65/263)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1. Утвердить </w:t>
      </w:r>
      <w:hyperlink w:anchor="P37" w:history="1">
        <w:r w:rsidRPr="00A91AAF">
          <w:rPr>
            <w:rFonts w:ascii="Times New Roman" w:hAnsi="Times New Roman" w:cs="Times New Roman"/>
            <w:color w:val="0000FF"/>
          </w:rPr>
          <w:t>Положение</w:t>
        </w:r>
      </w:hyperlink>
      <w:r w:rsidRPr="00A91AAF">
        <w:rPr>
          <w:rFonts w:ascii="Times New Roman" w:hAnsi="Times New Roman" w:cs="Times New Roman"/>
        </w:rPr>
        <w:t xml:space="preserve"> о поддержании сил и средств гражданской обороны Кировской области в состоянии готовности (далее - Положение). Прилагается.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(в ред. </w:t>
      </w:r>
      <w:hyperlink r:id="rId13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18.05.2017 N 65/263)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2. Рекомендовать главам муниципальных районов, муниципальных и городских округов, городских поселений, а также руководителям организаций при осуществлении полномочий по поддержанию сил и средств гражданской обороны в состоянии готовности руководствоваться </w:t>
      </w:r>
      <w:hyperlink w:anchor="P37" w:history="1">
        <w:r w:rsidRPr="00A91AAF">
          <w:rPr>
            <w:rFonts w:ascii="Times New Roman" w:hAnsi="Times New Roman" w:cs="Times New Roman"/>
            <w:color w:val="0000FF"/>
          </w:rPr>
          <w:t>Положением</w:t>
        </w:r>
      </w:hyperlink>
      <w:r w:rsidRPr="00A91AAF">
        <w:rPr>
          <w:rFonts w:ascii="Times New Roman" w:hAnsi="Times New Roman" w:cs="Times New Roman"/>
        </w:rPr>
        <w:t>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(в ред. постановлений Правительства Кировской области от 18.05.2017 </w:t>
      </w:r>
      <w:hyperlink r:id="rId14" w:history="1">
        <w:r w:rsidRPr="00A91AAF">
          <w:rPr>
            <w:rFonts w:ascii="Times New Roman" w:hAnsi="Times New Roman" w:cs="Times New Roman"/>
            <w:color w:val="0000FF"/>
          </w:rPr>
          <w:t>N 65/263</w:t>
        </w:r>
      </w:hyperlink>
      <w:r w:rsidRPr="00A91AAF">
        <w:rPr>
          <w:rFonts w:ascii="Times New Roman" w:hAnsi="Times New Roman" w:cs="Times New Roman"/>
        </w:rPr>
        <w:t xml:space="preserve">, от 29.11.2021 </w:t>
      </w:r>
      <w:hyperlink r:id="rId15" w:history="1">
        <w:r w:rsidRPr="00A91AAF">
          <w:rPr>
            <w:rFonts w:ascii="Times New Roman" w:hAnsi="Times New Roman" w:cs="Times New Roman"/>
            <w:color w:val="0000FF"/>
          </w:rPr>
          <w:t>N 649-П</w:t>
        </w:r>
      </w:hyperlink>
      <w:r w:rsidRPr="00A91AAF">
        <w:rPr>
          <w:rFonts w:ascii="Times New Roman" w:hAnsi="Times New Roman" w:cs="Times New Roman"/>
        </w:rPr>
        <w:t>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3. Контроль за выполнением постановления возложить на администрацию Губернатора и Правительства Кировской области.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(п. 3 в ред. </w:t>
      </w:r>
      <w:hyperlink r:id="rId16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28.01.2020 N 31-П)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jc w:val="right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Губернатор -</w:t>
      </w:r>
    </w:p>
    <w:p w:rsidR="002B32A9" w:rsidRPr="00A91AAF" w:rsidRDefault="002B32A9">
      <w:pPr>
        <w:pStyle w:val="ConsPlusNormal"/>
        <w:jc w:val="right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Председатель Правительства</w:t>
      </w:r>
    </w:p>
    <w:p w:rsidR="002B32A9" w:rsidRPr="00A91AAF" w:rsidRDefault="002B32A9">
      <w:pPr>
        <w:pStyle w:val="ConsPlusNormal"/>
        <w:jc w:val="right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Кировской области</w:t>
      </w:r>
    </w:p>
    <w:p w:rsidR="002B32A9" w:rsidRPr="00A91AAF" w:rsidRDefault="002B32A9">
      <w:pPr>
        <w:pStyle w:val="ConsPlusNormal"/>
        <w:jc w:val="right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Н.Ю.БЕЛЫХ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Утверждено</w:t>
      </w:r>
    </w:p>
    <w:p w:rsidR="002B32A9" w:rsidRPr="00A91AAF" w:rsidRDefault="002B32A9">
      <w:pPr>
        <w:pStyle w:val="ConsPlusNormal"/>
        <w:jc w:val="right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постановлением</w:t>
      </w:r>
    </w:p>
    <w:p w:rsidR="002B32A9" w:rsidRPr="00A91AAF" w:rsidRDefault="002B32A9">
      <w:pPr>
        <w:pStyle w:val="ConsPlusNormal"/>
        <w:jc w:val="right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Правительства области</w:t>
      </w:r>
    </w:p>
    <w:p w:rsidR="002B32A9" w:rsidRPr="00A91AAF" w:rsidRDefault="002B32A9">
      <w:pPr>
        <w:pStyle w:val="ConsPlusNormal"/>
        <w:jc w:val="right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от 21 сентября 2011 г. N 121/466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A91AAF">
        <w:rPr>
          <w:rFonts w:ascii="Times New Roman" w:hAnsi="Times New Roman" w:cs="Times New Roman"/>
        </w:rPr>
        <w:t>ПОЛОЖЕНИЕ</w:t>
      </w: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О ПОДДЕРЖАНИИ СИЛ И СРЕДСТВ ГРАЖДАНСКОЙ ОБОРОНЫ</w:t>
      </w: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КИРОВСКОЙ ОБЛАСТИ В СОСТОЯНИИ ГОТОВНОСТИ</w:t>
      </w:r>
    </w:p>
    <w:p w:rsidR="002B32A9" w:rsidRPr="00A91AAF" w:rsidRDefault="002B32A9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B32A9" w:rsidRPr="00A91A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A9" w:rsidRPr="00A91AAF" w:rsidRDefault="002B32A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A9" w:rsidRPr="00A91AAF" w:rsidRDefault="002B32A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2A9" w:rsidRPr="00A91AAF" w:rsidRDefault="002B3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AA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B32A9" w:rsidRPr="00A91AAF" w:rsidRDefault="002B3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AAF">
              <w:rPr>
                <w:rFonts w:ascii="Times New Roman" w:hAnsi="Times New Roman" w:cs="Times New Roman"/>
                <w:color w:val="392C69"/>
              </w:rPr>
              <w:t>(в ред. постановлений Правительства Кировской области</w:t>
            </w:r>
          </w:p>
          <w:p w:rsidR="002B32A9" w:rsidRPr="00A91AAF" w:rsidRDefault="002B3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AAF">
              <w:rPr>
                <w:rFonts w:ascii="Times New Roman" w:hAnsi="Times New Roman" w:cs="Times New Roman"/>
                <w:color w:val="392C69"/>
              </w:rPr>
              <w:t xml:space="preserve">от 07.10.2015 </w:t>
            </w:r>
            <w:hyperlink r:id="rId17" w:history="1">
              <w:r w:rsidRPr="00A91AAF">
                <w:rPr>
                  <w:rFonts w:ascii="Times New Roman" w:hAnsi="Times New Roman" w:cs="Times New Roman"/>
                  <w:color w:val="0000FF"/>
                </w:rPr>
                <w:t>N 64/663</w:t>
              </w:r>
            </w:hyperlink>
            <w:r w:rsidRPr="00A91AAF">
              <w:rPr>
                <w:rFonts w:ascii="Times New Roman" w:hAnsi="Times New Roman" w:cs="Times New Roman"/>
                <w:color w:val="392C69"/>
              </w:rPr>
              <w:t xml:space="preserve">, от 18.05.2017 </w:t>
            </w:r>
            <w:hyperlink r:id="rId18" w:history="1">
              <w:r w:rsidRPr="00A91AAF">
                <w:rPr>
                  <w:rFonts w:ascii="Times New Roman" w:hAnsi="Times New Roman" w:cs="Times New Roman"/>
                  <w:color w:val="0000FF"/>
                </w:rPr>
                <w:t>N 65/263</w:t>
              </w:r>
            </w:hyperlink>
            <w:r w:rsidRPr="00A91AAF">
              <w:rPr>
                <w:rFonts w:ascii="Times New Roman" w:hAnsi="Times New Roman" w:cs="Times New Roman"/>
                <w:color w:val="392C69"/>
              </w:rPr>
              <w:t xml:space="preserve">, от 28.01.2020 </w:t>
            </w:r>
            <w:hyperlink r:id="rId19" w:history="1">
              <w:r w:rsidRPr="00A91AAF">
                <w:rPr>
                  <w:rFonts w:ascii="Times New Roman" w:hAnsi="Times New Roman" w:cs="Times New Roman"/>
                  <w:color w:val="0000FF"/>
                </w:rPr>
                <w:t>N 31-П</w:t>
              </w:r>
            </w:hyperlink>
            <w:r w:rsidRPr="00A91AA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B32A9" w:rsidRPr="00A91AAF" w:rsidRDefault="002B3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AAF">
              <w:rPr>
                <w:rFonts w:ascii="Times New Roman" w:hAnsi="Times New Roman" w:cs="Times New Roman"/>
                <w:color w:val="392C69"/>
              </w:rPr>
              <w:t xml:space="preserve">от 29.11.2021 </w:t>
            </w:r>
            <w:hyperlink r:id="rId20" w:history="1">
              <w:r w:rsidRPr="00A91AAF">
                <w:rPr>
                  <w:rFonts w:ascii="Times New Roman" w:hAnsi="Times New Roman" w:cs="Times New Roman"/>
                  <w:color w:val="0000FF"/>
                </w:rPr>
                <w:t>N 649-П</w:t>
              </w:r>
            </w:hyperlink>
            <w:r w:rsidRPr="00A91AA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A9" w:rsidRPr="00A91AAF" w:rsidRDefault="002B32A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1. Общие положения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1.1. Положение о поддержании сил и средств гражданской обороны Кировской области в состоянии готовности (далее - Положение) разработано в соответствии с Федеральным </w:t>
      </w:r>
      <w:hyperlink r:id="rId21" w:history="1">
        <w:r w:rsidRPr="00A91AAF">
          <w:rPr>
            <w:rFonts w:ascii="Times New Roman" w:hAnsi="Times New Roman" w:cs="Times New Roman"/>
            <w:color w:val="0000FF"/>
          </w:rPr>
          <w:t>законом</w:t>
        </w:r>
      </w:hyperlink>
      <w:r w:rsidRPr="00A91AAF">
        <w:rPr>
          <w:rFonts w:ascii="Times New Roman" w:hAnsi="Times New Roman" w:cs="Times New Roman"/>
        </w:rPr>
        <w:t xml:space="preserve"> от 12.02.1998 N 28-ФЗ "О гражданской обороне", </w:t>
      </w:r>
      <w:hyperlink r:id="rId22" w:history="1">
        <w:r w:rsidRPr="00A91AAF">
          <w:rPr>
            <w:rFonts w:ascii="Times New Roman" w:hAnsi="Times New Roman" w:cs="Times New Roman"/>
            <w:color w:val="0000FF"/>
          </w:rPr>
          <w:t>Указом</w:t>
        </w:r>
      </w:hyperlink>
      <w:r w:rsidRPr="00A91AAF">
        <w:rPr>
          <w:rFonts w:ascii="Times New Roman" w:hAnsi="Times New Roman" w:cs="Times New Roman"/>
        </w:rPr>
        <w:t xml:space="preserve"> Губернатора Кировской области от 12.11.2015 N 260 "Об утверждении Положения об организации и ведении гражданской обороны в Кировской области" и определяет порядок осуществления мероприятий, направленных на поддержание сил и средств гражданской обороны Кировской области в состоянии готовности.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(в ред. </w:t>
      </w:r>
      <w:hyperlink r:id="rId23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18.05.2017 N 65/263)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1.2. Поддержание сил и средств гражданской обороны Кировской области в состоянии готовности достигается в мирное время осуществлением комплекса мероприятий, которые включают в себя: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(в ред. </w:t>
      </w:r>
      <w:hyperlink r:id="rId24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18.05.2017 N 65/263)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разработку планирующих документов, определяющих приведение сил и средств гражданской обороны в готовность к выполнению возложенных на них задач и их функционированию в военное время;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создание оперативных групп (боевых расчетов), организацию их плановой подготовки;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обеспечение наличия необходимой организационно-технической, справочной и другой документации по вопросам управления в повседневной деятельности и в военное время;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создание и поддержание в готовности пунктов управления и единых дежурно-диспетчерских служб муниципальных образований;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создание на потенциально опасных объектах дежурно-диспетчерской (дежурной) службы;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регулярные проверки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с целью выполнения поставленных задач гражданской обороны в установленные сроки.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(в ред. постановлений Правительства Кировской области от 28.01.2020 </w:t>
      </w:r>
      <w:hyperlink r:id="rId25" w:history="1">
        <w:r w:rsidRPr="00A91AAF">
          <w:rPr>
            <w:rFonts w:ascii="Times New Roman" w:hAnsi="Times New Roman" w:cs="Times New Roman"/>
            <w:color w:val="0000FF"/>
          </w:rPr>
          <w:t>N 31-П</w:t>
        </w:r>
      </w:hyperlink>
      <w:r w:rsidRPr="00A91AAF">
        <w:rPr>
          <w:rFonts w:ascii="Times New Roman" w:hAnsi="Times New Roman" w:cs="Times New Roman"/>
        </w:rPr>
        <w:t xml:space="preserve">, от 29.11.2021 </w:t>
      </w:r>
      <w:hyperlink r:id="rId26" w:history="1">
        <w:r w:rsidRPr="00A91AAF">
          <w:rPr>
            <w:rFonts w:ascii="Times New Roman" w:hAnsi="Times New Roman" w:cs="Times New Roman"/>
            <w:color w:val="0000FF"/>
          </w:rPr>
          <w:t>N 649-П</w:t>
        </w:r>
      </w:hyperlink>
      <w:r w:rsidRPr="00A91AAF">
        <w:rPr>
          <w:rFonts w:ascii="Times New Roman" w:hAnsi="Times New Roman" w:cs="Times New Roman"/>
        </w:rPr>
        <w:t>)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2. Осуществление мер по поддержанию сил и средств</w:t>
      </w:r>
    </w:p>
    <w:p w:rsidR="002B32A9" w:rsidRPr="00A91AAF" w:rsidRDefault="002B32A9">
      <w:pPr>
        <w:pStyle w:val="ConsPlusTitle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гражданской обороны в состоянии готовности</w:t>
      </w:r>
    </w:p>
    <w:p w:rsidR="002B32A9" w:rsidRPr="00A91AAF" w:rsidRDefault="002B32A9">
      <w:pPr>
        <w:pStyle w:val="ConsPlusNormal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(в ред. </w:t>
      </w:r>
      <w:hyperlink r:id="rId27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</w:t>
      </w:r>
    </w:p>
    <w:p w:rsidR="002B32A9" w:rsidRPr="00A91AAF" w:rsidRDefault="002B32A9">
      <w:pPr>
        <w:pStyle w:val="ConsPlusNormal"/>
        <w:jc w:val="center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от 18.05.2017 N 65/263)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2.1. Осуществление мер по поддержанию сил и средств гражданской обороны Кировской области в состоянии готовности к выполнению возложенных на них задач осуществляется заблаговременно: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(в ред. </w:t>
      </w:r>
      <w:hyperlink r:id="rId28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18.05.2017 N 65/263)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(в ред. </w:t>
      </w:r>
      <w:hyperlink r:id="rId29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18.05.2017 N 65/263)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в военное время в соответствии с утвержденными планами.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lastRenderedPageBreak/>
        <w:t xml:space="preserve">(в ред. </w:t>
      </w:r>
      <w:hyperlink r:id="rId30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18.05.2017 N 65/263)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2.2. Меры по поддержанию сил и средств гражданской обороны Кировской области в состоянии готовности осуществляют в пределах своих полномочий органы государственной власти Кировской области, органы местного самоуправления муниципальных образований Кировской области, а также организации, на которые в соответствии с действующим законодательством возложено создание данных сил и средств.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(п. 2.2 в ред. </w:t>
      </w:r>
      <w:hyperlink r:id="rId31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28.01.2020 N 31-П)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2.3. Подготовка личного состава сил гражданской обороны, в том числе нештатных аварийно-спасательных формирований (далее - НАСФ), нештатных формирований по обеспечению выполнения мероприятий по гражданской обороне (далее - НФГО),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бедствий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бедствий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на базе которых создаются силы гражданской обороны.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(в ред. постановлений Правительства Кировской области от 07.10.2015 </w:t>
      </w:r>
      <w:hyperlink r:id="rId32" w:history="1">
        <w:r w:rsidRPr="00A91AAF">
          <w:rPr>
            <w:rFonts w:ascii="Times New Roman" w:hAnsi="Times New Roman" w:cs="Times New Roman"/>
            <w:color w:val="0000FF"/>
          </w:rPr>
          <w:t>N 64/663</w:t>
        </w:r>
      </w:hyperlink>
      <w:r w:rsidRPr="00A91AAF">
        <w:rPr>
          <w:rFonts w:ascii="Times New Roman" w:hAnsi="Times New Roman" w:cs="Times New Roman"/>
        </w:rPr>
        <w:t xml:space="preserve">, от 29.11.2021 </w:t>
      </w:r>
      <w:hyperlink r:id="rId33" w:history="1">
        <w:r w:rsidRPr="00A91AAF">
          <w:rPr>
            <w:rFonts w:ascii="Times New Roman" w:hAnsi="Times New Roman" w:cs="Times New Roman"/>
            <w:color w:val="0000FF"/>
          </w:rPr>
          <w:t>N 649-П</w:t>
        </w:r>
      </w:hyperlink>
      <w:r w:rsidRPr="00A91AAF">
        <w:rPr>
          <w:rFonts w:ascii="Times New Roman" w:hAnsi="Times New Roman" w:cs="Times New Roman"/>
        </w:rPr>
        <w:t>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2.4. Для выработки и совершенствования необходимых навыков по выполнению мероприятий по гражданской обороне при организации и проведении аварийно-спасательных и других неотложных работ с личным составом сил гражданской обороны проводятся командно-штабные, тактико-специальные учения, штабные и объектовые тренировки (далее - учения и тренировки по гражданской обороне).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Учения и тренировки по гражданской обороне проводятся в соответствии с </w:t>
      </w:r>
      <w:hyperlink r:id="rId34" w:history="1">
        <w:r w:rsidRPr="00A91AAF">
          <w:rPr>
            <w:rFonts w:ascii="Times New Roman" w:hAnsi="Times New Roman" w:cs="Times New Roman"/>
            <w:color w:val="0000FF"/>
          </w:rPr>
          <w:t>Инструкцией</w:t>
        </w:r>
      </w:hyperlink>
      <w:r w:rsidRPr="00A91AAF">
        <w:rPr>
          <w:rFonts w:ascii="Times New Roman" w:hAnsi="Times New Roman" w:cs="Times New Roman"/>
        </w:rPr>
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29.07.2020 N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(п. 2.4 в ред. </w:t>
      </w:r>
      <w:hyperlink r:id="rId35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29.11.2021 N 649-П)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2.5. В ходе проведения учений и тренировок по гражданской обороне: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определяется степень готовности органов управления и сил гражданской обороны;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проверяется соответствие времени сбора основного руководящего состава гражданской обороны в рабочее и в нерабочее время с учетом оповещения и прибытия временным показателям плана гражданской обороны и защиты населения (далее - план гражданской обороны);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проверяется соответствие времени развертывания групп управления и контроля временным показателям плана гражданской обороны;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проверяются реальность расчетов по созданию сил гражданской обороны, в том числе НАСФ, НФГО, их обеспеченность средствами индивидуальной защиты, техникой, имуществом и спецодеждой, порядок хранения и готовность их к использованию;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проверяется соответствие времени на приведение в готовность сил гражданской обороны, в </w:t>
      </w:r>
      <w:r w:rsidRPr="00A91AAF">
        <w:rPr>
          <w:rFonts w:ascii="Times New Roman" w:hAnsi="Times New Roman" w:cs="Times New Roman"/>
        </w:rPr>
        <w:lastRenderedPageBreak/>
        <w:t>том числе НАСФ, НФГО, временным показателям плана гражданской обороны;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проверяется готовность сил гражданской обороны, в том числе НАСФ, НФГО, и их способность решать задачи по предназначению;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уточняется организационная структура сил гражданской обороны, в том числе НАСФ, НФГО, и ее соответствие характеру и объему выполняемых задач;</w:t>
      </w:r>
    </w:p>
    <w:p w:rsidR="002B32A9" w:rsidRPr="00A91AAF" w:rsidRDefault="002B3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>проверяется время сбора сил гражданской обороны, в том числе НАСФ, НФГО, и выхода их в район сосредоточения и к объектам работ.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  <w:r w:rsidRPr="00A91AAF">
        <w:rPr>
          <w:rFonts w:ascii="Times New Roman" w:hAnsi="Times New Roman" w:cs="Times New Roman"/>
        </w:rPr>
        <w:t xml:space="preserve">(п. 2.5 в ред. </w:t>
      </w:r>
      <w:hyperlink r:id="rId36" w:history="1">
        <w:r w:rsidRPr="00A91AA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91AAF">
        <w:rPr>
          <w:rFonts w:ascii="Times New Roman" w:hAnsi="Times New Roman" w:cs="Times New Roman"/>
        </w:rPr>
        <w:t xml:space="preserve"> Правительства Кировской области от 29.11.2021 N 649-П)</w:t>
      </w: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jc w:val="both"/>
        <w:rPr>
          <w:rFonts w:ascii="Times New Roman" w:hAnsi="Times New Roman" w:cs="Times New Roman"/>
        </w:rPr>
      </w:pPr>
    </w:p>
    <w:p w:rsidR="002B32A9" w:rsidRPr="00A91AAF" w:rsidRDefault="002B32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11CAD" w:rsidRPr="00A91AAF" w:rsidRDefault="00711CAD">
      <w:pPr>
        <w:rPr>
          <w:rFonts w:ascii="Times New Roman" w:hAnsi="Times New Roman" w:cs="Times New Roman"/>
        </w:rPr>
      </w:pPr>
    </w:p>
    <w:sectPr w:rsidR="00711CAD" w:rsidRPr="00A91AAF" w:rsidSect="00F7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B32A9"/>
    <w:rsid w:val="002B32A9"/>
    <w:rsid w:val="00711CAD"/>
    <w:rsid w:val="00A9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1BD8184931EE7C899038B286CBABB240EEE7E3CA3FE399970A8A2690E9CC3AE0049BF9231906ADA73325DECC12ACB39CD3ECAAEC2DB3A22F14FCEY3dFK" TargetMode="External"/><Relationship Id="rId13" Type="http://schemas.openxmlformats.org/officeDocument/2006/relationships/hyperlink" Target="consultantplus://offline/ref=AB31BD8184931EE7C899038B286CBABB240EEE7E3CA7F93B9F77A8A2690E9CC3AE0049BF9231906ADA73325DEFC12ACB39CD3ECAAEC2DB3A22F14FCEY3dFK" TargetMode="External"/><Relationship Id="rId18" Type="http://schemas.openxmlformats.org/officeDocument/2006/relationships/hyperlink" Target="consultantplus://offline/ref=AB31BD8184931EE7C899038B286CBABB240EEE7E3CA7F93B9F77A8A2690E9CC3AE0049BF9231906ADA73325DEFC12ACB39CD3ECAAEC2DB3A22F14FCEY3dFK" TargetMode="External"/><Relationship Id="rId26" Type="http://schemas.openxmlformats.org/officeDocument/2006/relationships/hyperlink" Target="consultantplus://offline/ref=AB31BD8184931EE7C899038B286CBABB240EEE7E3CAEFD399D73A8A2690E9CC3AE0049BF9231906ADA73325CEBC12ACB39CD3ECAAEC2DB3A22F14FCEY3d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31BD8184931EE7C8991D863E00E6B2270DB67A3AA0F76DC125AEF5365E9A96EE404FEAD1759D68D978660CAD9F7398758633CBB8DEDB3BY3dEK" TargetMode="External"/><Relationship Id="rId34" Type="http://schemas.openxmlformats.org/officeDocument/2006/relationships/hyperlink" Target="consultantplus://offline/ref=AB31BD8184931EE7C8991D863E00E6B22703B1733CA0F76DC125AEF5365E9A96EE404FEAD1759D6AD878660CAD9F7398758633CBB8DEDB3BY3dEK" TargetMode="External"/><Relationship Id="rId7" Type="http://schemas.openxmlformats.org/officeDocument/2006/relationships/hyperlink" Target="consultantplus://offline/ref=AB31BD8184931EE7C899038B286CBABB240EEE7E3CA3FB3C9D77A8A2690E9CC3AE0049BF9231906ADA73325DECC12ACB39CD3ECAAEC2DB3A22F14FCEY3dFK" TargetMode="External"/><Relationship Id="rId12" Type="http://schemas.openxmlformats.org/officeDocument/2006/relationships/hyperlink" Target="consultantplus://offline/ref=AB31BD8184931EE7C899038B286CBABB240EEE7E3CA7F93B9F77A8A2690E9CC3AE0049BF9231906ADA73325DEEC12ACB39CD3ECAAEC2DB3A22F14FCEY3dFK" TargetMode="External"/><Relationship Id="rId17" Type="http://schemas.openxmlformats.org/officeDocument/2006/relationships/hyperlink" Target="consultantplus://offline/ref=AB31BD8184931EE7C899038B286CBABB240EEE7E34A4FB3E957AF5A8615790C1A90F16A895789C6BDA73325BE29E2FDE289531C0B8DCD8273EF34DYCdEK" TargetMode="External"/><Relationship Id="rId25" Type="http://schemas.openxmlformats.org/officeDocument/2006/relationships/hyperlink" Target="consultantplus://offline/ref=AB31BD8184931EE7C899038B286CBABB240EEE7E3CA3FE399970A8A2690E9CC3AE0049BF9231906ADA73325DEEC12ACB39CD3ECAAEC2DB3A22F14FCEY3dFK" TargetMode="External"/><Relationship Id="rId33" Type="http://schemas.openxmlformats.org/officeDocument/2006/relationships/hyperlink" Target="consultantplus://offline/ref=AB31BD8184931EE7C899038B286CBABB240EEE7E3CAEFD399D73A8A2690E9CC3AE0049BF9231906ADA73325CEDC12ACB39CD3ECAAEC2DB3A22F14FCEY3dF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31BD8184931EE7C899038B286CBABB240EEE7E3CA3FE399970A8A2690E9CC3AE0049BF9231906ADA73325CEEC12ACB39CD3ECAAEC2DB3A22F14FCEY3dFK" TargetMode="External"/><Relationship Id="rId20" Type="http://schemas.openxmlformats.org/officeDocument/2006/relationships/hyperlink" Target="consultantplus://offline/ref=AB31BD8184931EE7C899038B286CBABB240EEE7E3CAEFD399D73A8A2690E9CC3AE0049BF9231906ADA73325DEFC12ACB39CD3ECAAEC2DB3A22F14FCEY3dFK" TargetMode="External"/><Relationship Id="rId29" Type="http://schemas.openxmlformats.org/officeDocument/2006/relationships/hyperlink" Target="consultantplus://offline/ref=AB31BD8184931EE7C899038B286CBABB240EEE7E3CA7F93B9F77A8A2690E9CC3AE0049BF9231906ADA73325CEAC12ACB39CD3ECAAEC2DB3A22F14FCEY3d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1BD8184931EE7C899038B286CBABB240EEE7E3CA7F93B9F77A8A2690E9CC3AE0049BF9231906ADA73325DECC12ACB39CD3ECAAEC2DB3A22F14FCEY3dFK" TargetMode="External"/><Relationship Id="rId11" Type="http://schemas.openxmlformats.org/officeDocument/2006/relationships/hyperlink" Target="consultantplus://offline/ref=AB31BD8184931EE7C899038B286CBABB240EEE7E3CA0FC389B77A8A2690E9CC3AE0049BF9231906ADA73325FE9C12ACB39CD3ECAAEC2DB3A22F14FCEY3dFK" TargetMode="External"/><Relationship Id="rId24" Type="http://schemas.openxmlformats.org/officeDocument/2006/relationships/hyperlink" Target="consultantplus://offline/ref=AB31BD8184931EE7C899038B286CBABB240EEE7E3CA7F93B9F77A8A2690E9CC3AE0049BF9231906ADA73325CE9C12ACB39CD3ECAAEC2DB3A22F14FCEY3dFK" TargetMode="External"/><Relationship Id="rId32" Type="http://schemas.openxmlformats.org/officeDocument/2006/relationships/hyperlink" Target="consultantplus://offline/ref=AB31BD8184931EE7C899038B286CBABB240EEE7E34A4FB3E957AF5A8615790C1A90F16A895789C6BDA733359E29E2FDE289531C0B8DCD8273EF34DYCdEK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B31BD8184931EE7C899038B286CBABB240EEE7E34A4FB3E957AF5A8615790C1A90F16A895789C6BDA733258E29E2FDE289531C0B8DCD8273EF34DYCdEK" TargetMode="External"/><Relationship Id="rId15" Type="http://schemas.openxmlformats.org/officeDocument/2006/relationships/hyperlink" Target="consultantplus://offline/ref=AB31BD8184931EE7C899038B286CBABB240EEE7E3CAEFD399D73A8A2690E9CC3AE0049BF9231906ADA73325DEEC12ACB39CD3ECAAEC2DB3A22F14FCEY3dFK" TargetMode="External"/><Relationship Id="rId23" Type="http://schemas.openxmlformats.org/officeDocument/2006/relationships/hyperlink" Target="consultantplus://offline/ref=AB31BD8184931EE7C899038B286CBABB240EEE7E3CA7F93B9F77A8A2690E9CC3AE0049BF9231906ADA73325CE9C12ACB39CD3ECAAEC2DB3A22F14FCEY3dFK" TargetMode="External"/><Relationship Id="rId28" Type="http://schemas.openxmlformats.org/officeDocument/2006/relationships/hyperlink" Target="consultantplus://offline/ref=AB31BD8184931EE7C899038B286CBABB240EEE7E3CA7F93B9F77A8A2690E9CC3AE0049BF9231906ADA73325CE9C12ACB39CD3ECAAEC2DB3A22F14FCEY3dFK" TargetMode="External"/><Relationship Id="rId36" Type="http://schemas.openxmlformats.org/officeDocument/2006/relationships/hyperlink" Target="consultantplus://offline/ref=AB31BD8184931EE7C899038B286CBABB240EEE7E3CAEFD399D73A8A2690E9CC3AE0049BF9231906ADA73325CE1C12ACB39CD3ECAAEC2DB3A22F14FCEY3dFK" TargetMode="External"/><Relationship Id="rId10" Type="http://schemas.openxmlformats.org/officeDocument/2006/relationships/hyperlink" Target="consultantplus://offline/ref=AB31BD8184931EE7C8991D863E00E6B2270DB67A3AA0F76DC125AEF5365E9A96EE404FE3D87EC93A9E263F5FE1D47E99639A33CAYAd4K" TargetMode="External"/><Relationship Id="rId19" Type="http://schemas.openxmlformats.org/officeDocument/2006/relationships/hyperlink" Target="consultantplus://offline/ref=AB31BD8184931EE7C899038B286CBABB240EEE7E3CA3FE399970A8A2690E9CC3AE0049BF9231906ADA73325DEFC12ACB39CD3ECAAEC2DB3A22F14FCEY3dFK" TargetMode="External"/><Relationship Id="rId31" Type="http://schemas.openxmlformats.org/officeDocument/2006/relationships/hyperlink" Target="consultantplus://offline/ref=AB31BD8184931EE7C899038B286CBABB240EEE7E3CA3FE399970A8A2690E9CC3AE0049BF9231906ADA73325CE9C12ACB39CD3ECAAEC2DB3A22F14FCEY3d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B31BD8184931EE7C899038B286CBABB240EEE7E3CAEFD399D73A8A2690E9CC3AE0049BF9231906ADA73325DECC12ACB39CD3ECAAEC2DB3A22F14FCEY3dFK" TargetMode="External"/><Relationship Id="rId14" Type="http://schemas.openxmlformats.org/officeDocument/2006/relationships/hyperlink" Target="consultantplus://offline/ref=AB31BD8184931EE7C899038B286CBABB240EEE7E3CA7F93B9F77A8A2690E9CC3AE0049BF9231906ADA73325CEFC12ACB39CD3ECAAEC2DB3A22F14FCEY3dFK" TargetMode="External"/><Relationship Id="rId22" Type="http://schemas.openxmlformats.org/officeDocument/2006/relationships/hyperlink" Target="consultantplus://offline/ref=AB31BD8184931EE7C899038B286CBABB240EEE7E3CA0FC389B77A8A2690E9CC3AE0049BF9231906ADA73325FE9C12ACB39CD3ECAAEC2DB3A22F14FCEY3dFK" TargetMode="External"/><Relationship Id="rId27" Type="http://schemas.openxmlformats.org/officeDocument/2006/relationships/hyperlink" Target="consultantplus://offline/ref=AB31BD8184931EE7C899038B286CBABB240EEE7E3CA7F93B9F77A8A2690E9CC3AE0049BF9231906ADA73325CE9C12ACB39CD3ECAAEC2DB3A22F14FCEY3dFK" TargetMode="External"/><Relationship Id="rId30" Type="http://schemas.openxmlformats.org/officeDocument/2006/relationships/hyperlink" Target="consultantplus://offline/ref=AB31BD8184931EE7C899038B286CBABB240EEE7E3CA7F93B9F77A8A2690E9CC3AE0049BF9231906ADA73325CEDC12ACB39CD3ECAAEC2DB3A22F14FCEY3dFK" TargetMode="External"/><Relationship Id="rId35" Type="http://schemas.openxmlformats.org/officeDocument/2006/relationships/hyperlink" Target="consultantplus://offline/ref=AB31BD8184931EE7C899038B286CBABB240EEE7E3CAEFD399D73A8A2690E9CC3AE0049BF9231906ADA73325CECC12ACB39CD3ECAAEC2DB3A22F14FCEY3d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Белецкий</dc:creator>
  <cp:lastModifiedBy>Белецкий</cp:lastModifiedBy>
  <cp:revision>2</cp:revision>
  <dcterms:created xsi:type="dcterms:W3CDTF">2022-03-28T10:29:00Z</dcterms:created>
  <dcterms:modified xsi:type="dcterms:W3CDTF">2022-03-28T10:32:00Z</dcterms:modified>
</cp:coreProperties>
</file>