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F5" w:rsidRPr="00373BC7" w:rsidRDefault="00A71CF5">
      <w:pPr>
        <w:pStyle w:val="ConsPlusTitlePage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373BC7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373BC7">
        <w:rPr>
          <w:rFonts w:ascii="Times New Roman" w:hAnsi="Times New Roman" w:cs="Times New Roman"/>
        </w:rPr>
        <w:br/>
      </w:r>
    </w:p>
    <w:p w:rsidR="00A71CF5" w:rsidRPr="00373BC7" w:rsidRDefault="00A71CF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ПРАВИТЕЛЬСТВО КИРОВСКОЙ ОБЛАСТИ</w:t>
      </w:r>
    </w:p>
    <w:p w:rsidR="00A71CF5" w:rsidRPr="00373BC7" w:rsidRDefault="00A71CF5">
      <w:pPr>
        <w:pStyle w:val="ConsPlusTitle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Title"/>
        <w:jc w:val="center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ПОСТАНОВЛЕНИЕ</w:t>
      </w:r>
    </w:p>
    <w:p w:rsidR="00A71CF5" w:rsidRPr="00373BC7" w:rsidRDefault="00A71CF5">
      <w:pPr>
        <w:pStyle w:val="ConsPlusTitle"/>
        <w:jc w:val="center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от 22 октября 2021 г. N 563-П</w:t>
      </w:r>
    </w:p>
    <w:p w:rsidR="00A71CF5" w:rsidRPr="00373BC7" w:rsidRDefault="00A71CF5">
      <w:pPr>
        <w:pStyle w:val="ConsPlusTitle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Title"/>
        <w:jc w:val="center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ОБ УТВЕРЖДЕНИИ ПОЛОЖЕНИЯ ОБ ОБЛАСТНОЙ ЭВАКУАЦИОННОЙ КОМИССИИ</w:t>
      </w: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73BC7">
        <w:rPr>
          <w:rFonts w:ascii="Times New Roman" w:hAnsi="Times New Roman" w:cs="Times New Roman"/>
        </w:rPr>
        <w:t xml:space="preserve">В соответствии с Федеральными законами от 21.12.1994 </w:t>
      </w:r>
      <w:hyperlink r:id="rId5" w:history="1">
        <w:r w:rsidRPr="00373BC7">
          <w:rPr>
            <w:rFonts w:ascii="Times New Roman" w:hAnsi="Times New Roman" w:cs="Times New Roman"/>
            <w:color w:val="0000FF"/>
          </w:rPr>
          <w:t>N 68-ФЗ</w:t>
        </w:r>
      </w:hyperlink>
      <w:r w:rsidRPr="00373BC7">
        <w:rPr>
          <w:rFonts w:ascii="Times New Roman" w:hAnsi="Times New Roman" w:cs="Times New Roman"/>
        </w:rPr>
        <w:t xml:space="preserve"> "О защите населения и территорий от чрезвычайных ситуаций природного и техногенного характера", от 12.02.1998 </w:t>
      </w:r>
      <w:hyperlink r:id="rId6" w:history="1">
        <w:r w:rsidRPr="00373BC7">
          <w:rPr>
            <w:rFonts w:ascii="Times New Roman" w:hAnsi="Times New Roman" w:cs="Times New Roman"/>
            <w:color w:val="0000FF"/>
          </w:rPr>
          <w:t>N 28-ФЗ</w:t>
        </w:r>
      </w:hyperlink>
      <w:r w:rsidRPr="00373BC7">
        <w:rPr>
          <w:rFonts w:ascii="Times New Roman" w:hAnsi="Times New Roman" w:cs="Times New Roman"/>
        </w:rPr>
        <w:t xml:space="preserve"> "О гражданской обороне", постановлениями Правительства Российской Федерации от 26.11.2007 </w:t>
      </w:r>
      <w:hyperlink r:id="rId7" w:history="1">
        <w:r w:rsidRPr="00373BC7">
          <w:rPr>
            <w:rFonts w:ascii="Times New Roman" w:hAnsi="Times New Roman" w:cs="Times New Roman"/>
            <w:color w:val="0000FF"/>
          </w:rPr>
          <w:t>N 804</w:t>
        </w:r>
      </w:hyperlink>
      <w:r w:rsidRPr="00373BC7">
        <w:rPr>
          <w:rFonts w:ascii="Times New Roman" w:hAnsi="Times New Roman" w:cs="Times New Roman"/>
        </w:rPr>
        <w:t xml:space="preserve"> "Об утверждении Положения о гражданской обороне в Российской Федерации", от 22.06.2004 N 303 </w:t>
      </w:r>
      <w:proofErr w:type="spellStart"/>
      <w:r w:rsidRPr="00373BC7">
        <w:rPr>
          <w:rFonts w:ascii="Times New Roman" w:hAnsi="Times New Roman" w:cs="Times New Roman"/>
        </w:rPr>
        <w:t>дсп</w:t>
      </w:r>
      <w:proofErr w:type="spellEnd"/>
      <w:r w:rsidRPr="00373BC7">
        <w:rPr>
          <w:rFonts w:ascii="Times New Roman" w:hAnsi="Times New Roman" w:cs="Times New Roman"/>
        </w:rPr>
        <w:t xml:space="preserve"> "О порядке эвакуации населения, материальных и культурных ценностей в</w:t>
      </w:r>
      <w:proofErr w:type="gramEnd"/>
      <w:r w:rsidRPr="00373BC7">
        <w:rPr>
          <w:rFonts w:ascii="Times New Roman" w:hAnsi="Times New Roman" w:cs="Times New Roman"/>
        </w:rPr>
        <w:t xml:space="preserve"> безопасные районы", </w:t>
      </w:r>
      <w:hyperlink r:id="rId8" w:history="1">
        <w:r w:rsidRPr="00373BC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73BC7">
        <w:rPr>
          <w:rFonts w:ascii="Times New Roman" w:hAnsi="Times New Roman" w:cs="Times New Roman"/>
        </w:rPr>
        <w:t xml:space="preserve"> Правительства Кировской области от 30.07.2021 N 396-П "О проведении эвакуационных мероприятий при чрезвычайных ситуациях природного и техногенного характера на территории Кировской области" Правительство Кировской области постановляет: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1. Утвердить </w:t>
      </w:r>
      <w:hyperlink w:anchor="P31" w:history="1">
        <w:r w:rsidRPr="00373BC7">
          <w:rPr>
            <w:rFonts w:ascii="Times New Roman" w:hAnsi="Times New Roman" w:cs="Times New Roman"/>
            <w:color w:val="0000FF"/>
          </w:rPr>
          <w:t>Положение</w:t>
        </w:r>
      </w:hyperlink>
      <w:r w:rsidRPr="00373BC7">
        <w:rPr>
          <w:rFonts w:ascii="Times New Roman" w:hAnsi="Times New Roman" w:cs="Times New Roman"/>
        </w:rPr>
        <w:t xml:space="preserve"> об областной эвакуационной комиссии согласно приложению.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2. Признать утратившими силу постановления Правительства Кировской области: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2.1. От 20.01.2017 </w:t>
      </w:r>
      <w:hyperlink r:id="rId9" w:history="1">
        <w:r w:rsidRPr="00373BC7">
          <w:rPr>
            <w:rFonts w:ascii="Times New Roman" w:hAnsi="Times New Roman" w:cs="Times New Roman"/>
            <w:color w:val="0000FF"/>
          </w:rPr>
          <w:t>N 41/28</w:t>
        </w:r>
      </w:hyperlink>
      <w:r w:rsidRPr="00373BC7">
        <w:rPr>
          <w:rFonts w:ascii="Times New Roman" w:hAnsi="Times New Roman" w:cs="Times New Roman"/>
        </w:rPr>
        <w:t xml:space="preserve"> "Об утверждении Положения об областной эвакуационной комиссии".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2.2. От 22.05.2018 </w:t>
      </w:r>
      <w:hyperlink r:id="rId10" w:history="1">
        <w:r w:rsidRPr="00373BC7">
          <w:rPr>
            <w:rFonts w:ascii="Times New Roman" w:hAnsi="Times New Roman" w:cs="Times New Roman"/>
            <w:color w:val="0000FF"/>
          </w:rPr>
          <w:t>N 240-П</w:t>
        </w:r>
      </w:hyperlink>
      <w:r w:rsidRPr="00373BC7"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20.01.2017 N 41/28".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2.3. От 17.06.2019 </w:t>
      </w:r>
      <w:hyperlink r:id="rId11" w:history="1">
        <w:r w:rsidRPr="00373BC7">
          <w:rPr>
            <w:rFonts w:ascii="Times New Roman" w:hAnsi="Times New Roman" w:cs="Times New Roman"/>
            <w:color w:val="0000FF"/>
          </w:rPr>
          <w:t>N 327-П</w:t>
        </w:r>
      </w:hyperlink>
      <w:r w:rsidRPr="00373BC7">
        <w:rPr>
          <w:rFonts w:ascii="Times New Roman" w:hAnsi="Times New Roman" w:cs="Times New Roman"/>
        </w:rPr>
        <w:t xml:space="preserve"> "О внесении изменения в постановление Правительства Кировской области от 20.01.2017 N 41/28".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2.4. От 16.12.2019 </w:t>
      </w:r>
      <w:hyperlink r:id="rId12" w:history="1">
        <w:r w:rsidRPr="00373BC7">
          <w:rPr>
            <w:rFonts w:ascii="Times New Roman" w:hAnsi="Times New Roman" w:cs="Times New Roman"/>
            <w:color w:val="0000FF"/>
          </w:rPr>
          <w:t>N 647-П</w:t>
        </w:r>
      </w:hyperlink>
      <w:r w:rsidRPr="00373BC7">
        <w:rPr>
          <w:rFonts w:ascii="Times New Roman" w:hAnsi="Times New Roman" w:cs="Times New Roman"/>
        </w:rPr>
        <w:t xml:space="preserve"> "О внесении изменений в постановление Правительства Кировской области от 20.01.2017 N 41/28".</w:t>
      </w: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Normal"/>
        <w:jc w:val="right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Председатель Правительства</w:t>
      </w:r>
    </w:p>
    <w:p w:rsidR="00A71CF5" w:rsidRPr="00373BC7" w:rsidRDefault="00A71CF5">
      <w:pPr>
        <w:pStyle w:val="ConsPlusNormal"/>
        <w:jc w:val="right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Кировской области</w:t>
      </w:r>
    </w:p>
    <w:p w:rsidR="00A71CF5" w:rsidRPr="00373BC7" w:rsidRDefault="00A71CF5">
      <w:pPr>
        <w:pStyle w:val="ConsPlusNormal"/>
        <w:jc w:val="right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А.А.ЧУРИН</w:t>
      </w: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Приложение</w:t>
      </w: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Normal"/>
        <w:jc w:val="right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Утверждено</w:t>
      </w:r>
    </w:p>
    <w:p w:rsidR="00A71CF5" w:rsidRPr="00373BC7" w:rsidRDefault="00A71CF5">
      <w:pPr>
        <w:pStyle w:val="ConsPlusNormal"/>
        <w:jc w:val="right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постановлением</w:t>
      </w:r>
    </w:p>
    <w:p w:rsidR="00A71CF5" w:rsidRPr="00373BC7" w:rsidRDefault="00A71CF5">
      <w:pPr>
        <w:pStyle w:val="ConsPlusNormal"/>
        <w:jc w:val="right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Правительства Кировской области</w:t>
      </w:r>
    </w:p>
    <w:p w:rsidR="00A71CF5" w:rsidRPr="00373BC7" w:rsidRDefault="00A71CF5">
      <w:pPr>
        <w:pStyle w:val="ConsPlusNormal"/>
        <w:jc w:val="right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от 22 октября 2021 г. N 563-П</w:t>
      </w: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373BC7">
        <w:rPr>
          <w:rFonts w:ascii="Times New Roman" w:hAnsi="Times New Roman" w:cs="Times New Roman"/>
        </w:rPr>
        <w:t>ПОЛОЖЕНИЕ</w:t>
      </w:r>
    </w:p>
    <w:p w:rsidR="00A71CF5" w:rsidRPr="00373BC7" w:rsidRDefault="00A71CF5">
      <w:pPr>
        <w:pStyle w:val="ConsPlusTitle"/>
        <w:jc w:val="center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ОБ ОБЛАСТНОЙ ЭВАКУАЦИОННОЙ КОМИССИИ</w:t>
      </w: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1. </w:t>
      </w:r>
      <w:proofErr w:type="gramStart"/>
      <w:r w:rsidRPr="00373BC7">
        <w:rPr>
          <w:rFonts w:ascii="Times New Roman" w:hAnsi="Times New Roman" w:cs="Times New Roman"/>
        </w:rPr>
        <w:t xml:space="preserve">Областная эвакуационная комиссия (далее - комиссия) осуществляет свою деятельность в соответствии с Положением об областной эвакуационной комиссии (далее - Положение), </w:t>
      </w:r>
      <w:hyperlink r:id="rId13" w:history="1">
        <w:r w:rsidRPr="00373BC7">
          <w:rPr>
            <w:rFonts w:ascii="Times New Roman" w:hAnsi="Times New Roman" w:cs="Times New Roman"/>
            <w:color w:val="0000FF"/>
          </w:rPr>
          <w:t>Положением</w:t>
        </w:r>
      </w:hyperlink>
      <w:r w:rsidRPr="00373BC7">
        <w:rPr>
          <w:rFonts w:ascii="Times New Roman" w:hAnsi="Times New Roman" w:cs="Times New Roman"/>
        </w:rPr>
        <w:t xml:space="preserve"> о проведении эвакуационных мероприятий при чрезвычайных ситуациях природного и техногенного характера на территории Кировской области, утвержденным постановлением </w:t>
      </w:r>
      <w:r w:rsidRPr="00373BC7">
        <w:rPr>
          <w:rFonts w:ascii="Times New Roman" w:hAnsi="Times New Roman" w:cs="Times New Roman"/>
        </w:rPr>
        <w:lastRenderedPageBreak/>
        <w:t>Правительства Кировской области от 30.07.2021 N 396-П "О проведении эвакуационных мероприятий при чрезвычайных ситуациях природного и техногенного характера на территории Кировской области", и Планом</w:t>
      </w:r>
      <w:proofErr w:type="gramEnd"/>
      <w:r w:rsidRPr="00373BC7">
        <w:rPr>
          <w:rFonts w:ascii="Times New Roman" w:hAnsi="Times New Roman" w:cs="Times New Roman"/>
        </w:rPr>
        <w:t xml:space="preserve"> эвакуационных мероприятий в Кировской области.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73BC7">
        <w:rPr>
          <w:rFonts w:ascii="Times New Roman" w:hAnsi="Times New Roman" w:cs="Times New Roman"/>
        </w:rPr>
        <w:t xml:space="preserve">Комиссия в своей деятельности руководствуется </w:t>
      </w:r>
      <w:hyperlink r:id="rId14" w:history="1">
        <w:r w:rsidRPr="00373BC7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373BC7">
        <w:rPr>
          <w:rFonts w:ascii="Times New Roman" w:hAnsi="Times New Roman" w:cs="Times New Roman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и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hyperlink r:id="rId15" w:history="1">
        <w:r w:rsidRPr="00373BC7">
          <w:rPr>
            <w:rFonts w:ascii="Times New Roman" w:hAnsi="Times New Roman" w:cs="Times New Roman"/>
            <w:color w:val="0000FF"/>
          </w:rPr>
          <w:t>Уставом</w:t>
        </w:r>
      </w:hyperlink>
      <w:r w:rsidRPr="00373BC7">
        <w:rPr>
          <w:rFonts w:ascii="Times New Roman" w:hAnsi="Times New Roman" w:cs="Times New Roman"/>
        </w:rP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 и</w:t>
      </w:r>
      <w:proofErr w:type="gramEnd"/>
      <w:r w:rsidRPr="00373BC7">
        <w:rPr>
          <w:rFonts w:ascii="Times New Roman" w:hAnsi="Times New Roman" w:cs="Times New Roman"/>
        </w:rPr>
        <w:t xml:space="preserve"> настоящим Положением.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2. Основными задачами комиссии являются: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2.1. Организация планирования мероприятий по подготовке к эвакуации населения, материальных и культурных ценностей на территории Кировской области при военных конфликтах или вследствие этих конфликтов, при чрезвычайных ситуациях природного и техногенного характера (далее - ЧС).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2.2. </w:t>
      </w:r>
      <w:proofErr w:type="gramStart"/>
      <w:r w:rsidRPr="00373BC7">
        <w:rPr>
          <w:rFonts w:ascii="Times New Roman" w:hAnsi="Times New Roman" w:cs="Times New Roman"/>
        </w:rPr>
        <w:t>Контроль за</w:t>
      </w:r>
      <w:proofErr w:type="gramEnd"/>
      <w:r w:rsidRPr="00373BC7">
        <w:rPr>
          <w:rFonts w:ascii="Times New Roman" w:hAnsi="Times New Roman" w:cs="Times New Roman"/>
        </w:rPr>
        <w:t xml:space="preserve"> проведением мероприятий по эвакуации населения, материальных и культурных ценностей на территории Кировской области при военных конфликтах или вследствие этих конфликтов, при ЧС.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2.3. </w:t>
      </w:r>
      <w:proofErr w:type="gramStart"/>
      <w:r w:rsidRPr="00373BC7">
        <w:rPr>
          <w:rFonts w:ascii="Times New Roman" w:hAnsi="Times New Roman" w:cs="Times New Roman"/>
        </w:rPr>
        <w:t xml:space="preserve">Контроль за действиями эвакуационных органов (эвакуационные комиссии, </w:t>
      </w:r>
      <w:proofErr w:type="spellStart"/>
      <w:r w:rsidRPr="00373BC7">
        <w:rPr>
          <w:rFonts w:ascii="Times New Roman" w:hAnsi="Times New Roman" w:cs="Times New Roman"/>
        </w:rPr>
        <w:t>эвакоприемные</w:t>
      </w:r>
      <w:proofErr w:type="spellEnd"/>
      <w:r w:rsidRPr="00373BC7">
        <w:rPr>
          <w:rFonts w:ascii="Times New Roman" w:hAnsi="Times New Roman" w:cs="Times New Roman"/>
        </w:rPr>
        <w:t xml:space="preserve"> комиссии, сборные эвакуационный пункты, промежуточные пункты эвакуации, группы управления на маршрутах пешей эвакуации, приемные эвакуационные пункты, оперативные группы по эвакуации, администрации пунктов посадки (высадки) населения, погрузки (выгрузки) материальных и культурных ценностей) (далее - </w:t>
      </w:r>
      <w:proofErr w:type="spellStart"/>
      <w:r w:rsidRPr="00373BC7">
        <w:rPr>
          <w:rFonts w:ascii="Times New Roman" w:hAnsi="Times New Roman" w:cs="Times New Roman"/>
        </w:rPr>
        <w:t>эвакоорганы</w:t>
      </w:r>
      <w:proofErr w:type="spellEnd"/>
      <w:r w:rsidRPr="00373BC7">
        <w:rPr>
          <w:rFonts w:ascii="Times New Roman" w:hAnsi="Times New Roman" w:cs="Times New Roman"/>
        </w:rPr>
        <w:t>) при проведении эвакуации населения, материальных и культурных ценностей на территории Кировской области при военных конфликтах или вследствие этих конфликтов</w:t>
      </w:r>
      <w:proofErr w:type="gramEnd"/>
      <w:r w:rsidRPr="00373BC7">
        <w:rPr>
          <w:rFonts w:ascii="Times New Roman" w:hAnsi="Times New Roman" w:cs="Times New Roman"/>
        </w:rPr>
        <w:t>, при ЧС.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2.4. Оказание методической помощи органам местного самоуправления муниципальных образований Кировской области (далее - органы местного самоуправления) по вопросам проведения мероприятий по подготовке и проведению эвакуации населения, материальных и культурных ценностей при военных конфликтах или вследствие этих конфликтов, при ЧС.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3. Комиссия в целях решения возложенных на нее задач осуществляет следующие функции: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3.1. "Организация разработки и корректировки Плана эвакуационных мероприятий в Кировской области".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3.2. "Организация и контроль разработки планов эвакуационных мероприятий в муниципальных образованиях Кировской области, планирования мероприятий по всестороннему обеспечению эвакуации населения, материальных и культурных ценностей и первоочередному жизнеобеспечению эвакуируемого населения органами местного самоуправления".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3.3. "Осуществление </w:t>
      </w:r>
      <w:proofErr w:type="gramStart"/>
      <w:r w:rsidRPr="00373BC7">
        <w:rPr>
          <w:rFonts w:ascii="Times New Roman" w:hAnsi="Times New Roman" w:cs="Times New Roman"/>
        </w:rPr>
        <w:t>контроля за</w:t>
      </w:r>
      <w:proofErr w:type="gramEnd"/>
      <w:r w:rsidRPr="00373BC7">
        <w:rPr>
          <w:rFonts w:ascii="Times New Roman" w:hAnsi="Times New Roman" w:cs="Times New Roman"/>
        </w:rPr>
        <w:t xml:space="preserve"> созданием, комплектованием и подготовкой </w:t>
      </w:r>
      <w:proofErr w:type="spellStart"/>
      <w:r w:rsidRPr="00373BC7">
        <w:rPr>
          <w:rFonts w:ascii="Times New Roman" w:hAnsi="Times New Roman" w:cs="Times New Roman"/>
        </w:rPr>
        <w:t>эвакоорганов</w:t>
      </w:r>
      <w:proofErr w:type="spellEnd"/>
      <w:r w:rsidRPr="00373BC7">
        <w:rPr>
          <w:rFonts w:ascii="Times New Roman" w:hAnsi="Times New Roman" w:cs="Times New Roman"/>
        </w:rPr>
        <w:t xml:space="preserve"> на территории Кировской области".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3.4. "Определение маршрутов эвакуации на территории Кировской области на основании предложений органов местного самоуправления".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3.5. "Определение безопасных районов для размещения эвакуируемого населения, мест размещения и хранения материальных и культурных ценностей по согласованию с органами местного самоуправления".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3.6. "Осуществление взаимодействия с органами военного командования, территориальными органами федеральных органов исполнительной власти, органами исполнительной власти </w:t>
      </w:r>
      <w:r w:rsidRPr="00373BC7">
        <w:rPr>
          <w:rFonts w:ascii="Times New Roman" w:hAnsi="Times New Roman" w:cs="Times New Roman"/>
        </w:rPr>
        <w:lastRenderedPageBreak/>
        <w:t>Кировской области по вопросам планирования и обеспечения эвакуационных мероприятий на территории Кировской области".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3.7. "Участие в проведении проверок готовности органов местного самоуправления и организаций к проведению эвакуационных мероприятий".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3.8. "Участие в учениях и тренировках по гражданской обороне, защите населения от ЧС по вопросам, отнесенным к компетенции комиссии".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4. Комиссия в пределах своей компетенции имеет право: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4.1. Запрашивать у территориальных органов федеральных органов исполнительной власти, органов исполнительной власти Кировской области, органов местного самоуправления, организаций материалы и информацию по вопросам, отнесенным к компетенции комиссии.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4.2. Принимать решения, обязательные для выполнения всеми </w:t>
      </w:r>
      <w:proofErr w:type="spellStart"/>
      <w:r w:rsidRPr="00373BC7">
        <w:rPr>
          <w:rFonts w:ascii="Times New Roman" w:hAnsi="Times New Roman" w:cs="Times New Roman"/>
        </w:rPr>
        <w:t>эвакоорганами</w:t>
      </w:r>
      <w:proofErr w:type="spellEnd"/>
      <w:r w:rsidRPr="00373BC7">
        <w:rPr>
          <w:rFonts w:ascii="Times New Roman" w:hAnsi="Times New Roman" w:cs="Times New Roman"/>
        </w:rPr>
        <w:t>, по вопросам планирования, всесторонней подготовки и проведения эвакуационных мероприятий на территории Кировской области.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4.3. Осуществлять </w:t>
      </w:r>
      <w:proofErr w:type="gramStart"/>
      <w:r w:rsidRPr="00373BC7">
        <w:rPr>
          <w:rFonts w:ascii="Times New Roman" w:hAnsi="Times New Roman" w:cs="Times New Roman"/>
        </w:rPr>
        <w:t>контроль за</w:t>
      </w:r>
      <w:proofErr w:type="gramEnd"/>
      <w:r w:rsidRPr="00373BC7">
        <w:rPr>
          <w:rFonts w:ascii="Times New Roman" w:hAnsi="Times New Roman" w:cs="Times New Roman"/>
        </w:rPr>
        <w:t xml:space="preserve"> исполнением </w:t>
      </w:r>
      <w:proofErr w:type="spellStart"/>
      <w:r w:rsidRPr="00373BC7">
        <w:rPr>
          <w:rFonts w:ascii="Times New Roman" w:hAnsi="Times New Roman" w:cs="Times New Roman"/>
        </w:rPr>
        <w:t>эвакоорганами</w:t>
      </w:r>
      <w:proofErr w:type="spellEnd"/>
      <w:r w:rsidRPr="00373BC7">
        <w:rPr>
          <w:rFonts w:ascii="Times New Roman" w:hAnsi="Times New Roman" w:cs="Times New Roman"/>
        </w:rPr>
        <w:t xml:space="preserve"> решений комиссии.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4.4. При проведении учений и тренировок осуществлять контроль готовности сборных эвакуационных пунктов, пунктов посадки (высадки) населения, промежуточных пунктов эвакуации, приемных эвакуационных пунктов к выполнению возложенных на них задач.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4.5. Заслушивать на своих заседаниях доклады и отчеты руководителей </w:t>
      </w:r>
      <w:proofErr w:type="spellStart"/>
      <w:r w:rsidRPr="00373BC7">
        <w:rPr>
          <w:rFonts w:ascii="Times New Roman" w:hAnsi="Times New Roman" w:cs="Times New Roman"/>
        </w:rPr>
        <w:t>эвакоорганов</w:t>
      </w:r>
      <w:proofErr w:type="spellEnd"/>
      <w:r w:rsidRPr="00373BC7">
        <w:rPr>
          <w:rFonts w:ascii="Times New Roman" w:hAnsi="Times New Roman" w:cs="Times New Roman"/>
        </w:rPr>
        <w:t xml:space="preserve"> о состоянии подготовки и готовности подведомственных структур, подчиненных органов, сил и сре</w:t>
      </w:r>
      <w:proofErr w:type="gramStart"/>
      <w:r w:rsidRPr="00373BC7">
        <w:rPr>
          <w:rFonts w:ascii="Times New Roman" w:hAnsi="Times New Roman" w:cs="Times New Roman"/>
        </w:rPr>
        <w:t>дств к пр</w:t>
      </w:r>
      <w:proofErr w:type="gramEnd"/>
      <w:r w:rsidRPr="00373BC7">
        <w:rPr>
          <w:rFonts w:ascii="Times New Roman" w:hAnsi="Times New Roman" w:cs="Times New Roman"/>
        </w:rPr>
        <w:t>оведению эвакуационных мероприятий.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4.6. Приглашать на заседания комиссии представителей территориальных органов федеральных органов исполнительной власти, органов исполнительной власти Кировской области, органов местного самоуправления, организаций.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4.7. Готовить в установленном порядке проекты правовых актов Кировской области по вопросам, отнесенным к компетенции комиссии.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5. Состав комиссии утверждается распоряжением Правительства Кировской области.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Председателем комиссии является руководитель администрации Губернатора и Правительства Кировской области.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Председатель комиссии руководит деятельностью комиссии, принимает решения о созыве заседаний комиссии, несет ответственность за выполнение возложенных на комиссию задач.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В состав комиссии входят представители органов исполнительной власти Кировской области, а также по согласованию представители территориальных органов федеральных органов государственной власти и организаций. Секретарем комиссии назначается сотрудник управления защиты населения и территорий администрации Губернатора и Правительства Кировской области.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В структуру комиссии входят: группа управления, группа контроля и учета эвакуируемого населения, группа организации эвакуации материальных и культурных ценностей, группа обеспечения проведения эвакуации.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6. Комиссия осуществляет свою деятельность в соответствии с ежегодным планом работы, принимаемым на заседании комиссии и утверждаемым председателем комиссии.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Работа комиссии осуществляется в форме заседаний.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Заседания комиссии проводятся по мере необходимости, но не реже одного раза в шесть </w:t>
      </w:r>
      <w:r w:rsidRPr="00373BC7">
        <w:rPr>
          <w:rFonts w:ascii="Times New Roman" w:hAnsi="Times New Roman" w:cs="Times New Roman"/>
        </w:rPr>
        <w:lastRenderedPageBreak/>
        <w:t>месяцев.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Заседания комиссии проводит председатель комиссии или по его поручению один из его заместителей.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Комиссия правомочна принимать решения, если на заседании присутствует не менее половины членов комиссии. Члены комиссии принимают участие в заседании лично.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заместителя председателя комиссии, председательствующего на заседании.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Решения комиссии, принятые на заседаниях комиссии, оформляются в виде протоколов, которые подписываются председателем комиссии или заместителем председателя комиссии, председательствующим на заседании.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7. При переводе гражданской обороны с мирного на военное время или при получении распоряжения на проведение эвакуационных мероприятий: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сменой оперативных дежурных отдела мониторинга, прогнозирования и предупреждения чрезвычайных ситуаций и происшествий Кировского областного государственного казенного учреждения "Кировская областная пожарно-спасательная служба" осуществляется оповещение и сбор членов комиссии;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председатель комиссии или по его поручению один из его заместителей проводит постановку задач членам комиссии по подготовке и проведению эвакуационных мероприятий;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 xml:space="preserve">работа членов комиссии организуется </w:t>
      </w:r>
      <w:proofErr w:type="gramStart"/>
      <w:r w:rsidRPr="00373BC7">
        <w:rPr>
          <w:rFonts w:ascii="Times New Roman" w:hAnsi="Times New Roman" w:cs="Times New Roman"/>
        </w:rPr>
        <w:t>в составе групп в соответствии с календарными планами по круглосуточному циклу в целях</w:t>
      </w:r>
      <w:proofErr w:type="gramEnd"/>
      <w:r w:rsidRPr="00373BC7">
        <w:rPr>
          <w:rFonts w:ascii="Times New Roman" w:hAnsi="Times New Roman" w:cs="Times New Roman"/>
        </w:rPr>
        <w:t xml:space="preserve"> осуществления оперативного контроля за ходом эвакуации.</w:t>
      </w:r>
    </w:p>
    <w:p w:rsidR="00A71CF5" w:rsidRPr="00373BC7" w:rsidRDefault="00A71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73BC7">
        <w:rPr>
          <w:rFonts w:ascii="Times New Roman" w:hAnsi="Times New Roman" w:cs="Times New Roman"/>
        </w:rPr>
        <w:t>8. Организационно-техническое обеспечение деятельности комиссии осуществляет управление защиты населения и территорий администрации Губернатора и Правительства Кировской области.</w:t>
      </w: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Normal"/>
        <w:jc w:val="both"/>
        <w:rPr>
          <w:rFonts w:ascii="Times New Roman" w:hAnsi="Times New Roman" w:cs="Times New Roman"/>
        </w:rPr>
      </w:pPr>
    </w:p>
    <w:p w:rsidR="00A71CF5" w:rsidRPr="00373BC7" w:rsidRDefault="00A71CF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E4241" w:rsidRPr="00373BC7" w:rsidRDefault="00CE4241">
      <w:pPr>
        <w:rPr>
          <w:rFonts w:ascii="Times New Roman" w:hAnsi="Times New Roman" w:cs="Times New Roman"/>
        </w:rPr>
      </w:pPr>
    </w:p>
    <w:sectPr w:rsidR="00CE4241" w:rsidRPr="00373BC7" w:rsidSect="0052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1CF5"/>
    <w:rsid w:val="00373BC7"/>
    <w:rsid w:val="00A71CF5"/>
    <w:rsid w:val="00B17360"/>
    <w:rsid w:val="00CE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1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1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89CE26C9D35708FDBA4C682FF41BE16BA9CF45C7F31128D00D99917201A6849BC31E0E3CA9EE345A952C2347A0F9CD3C3535598C71FD091B2F62BD2CCL" TargetMode="External"/><Relationship Id="rId13" Type="http://schemas.openxmlformats.org/officeDocument/2006/relationships/hyperlink" Target="consultantplus://offline/ref=C5B89CE26C9D35708FDBA4C682FF41BE16BA9CF45C7F31128D00D99917201A6849BC31E0E3CA9EE345A952C2347A0F9CD3C3535598C71FD091B2F62BD2C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B89CE26C9D35708FDBBACB94931DB715B2C6FE5C7B3F45D357DFCE48701C3D09FC37B1ABDAC2A610A450C72C7159D395965CD5C5L" TargetMode="External"/><Relationship Id="rId12" Type="http://schemas.openxmlformats.org/officeDocument/2006/relationships/hyperlink" Target="consultantplus://offline/ref=C5B89CE26C9D35708FDBA4C682FF41BE16BA9CF45C7D34168901D99917201A6849BC31E0F1CAC6EF47A84CC6306F59CD95D9C4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89CE26C9D35708FDBBACB94931DB715B9C4F05A7E3F45D357DFCE48701C3D09FC37B5A785C7B301FC5FC4336F5BCF89945E55D9CBL" TargetMode="External"/><Relationship Id="rId11" Type="http://schemas.openxmlformats.org/officeDocument/2006/relationships/hyperlink" Target="consultantplus://offline/ref=C5B89CE26C9D35708FDBA4C682FF41BE16BA9CF45C7C37138F06D99917201A6849BC31E0F1CAC6EF47A84CC6306F59CD95D9C4L" TargetMode="External"/><Relationship Id="rId5" Type="http://schemas.openxmlformats.org/officeDocument/2006/relationships/hyperlink" Target="consultantplus://offline/ref=C5B89CE26C9D35708FDBBACB94931DB712B1C7FF59783F45D357DFCE48701C3D09FC37BCABDAC2A610A450C72C7159D395965CD5C5L" TargetMode="External"/><Relationship Id="rId15" Type="http://schemas.openxmlformats.org/officeDocument/2006/relationships/hyperlink" Target="consultantplus://offline/ref=C5B89CE26C9D35708FDBA4C682FF41BE16BA9CF45C7F3D1A870BD99917201A6849BC31E0F1CAC6EF47A84CC6306F59CD95D9C4L" TargetMode="External"/><Relationship Id="rId10" Type="http://schemas.openxmlformats.org/officeDocument/2006/relationships/hyperlink" Target="consultantplus://offline/ref=C5B89CE26C9D35708FDBA4C682FF41BE16BA9CF45C7A3C148602D99917201A6849BC31E0F1CAC6EF47A84CC6306F59CD95D9C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5B89CE26C9D35708FDBA4C682FF41BE16BA9CF45C7D34168603D99917201A6849BC31E0F1CAC6EF47A84CC6306F59CD95D9C4L" TargetMode="External"/><Relationship Id="rId14" Type="http://schemas.openxmlformats.org/officeDocument/2006/relationships/hyperlink" Target="consultantplus://offline/ref=C5B89CE26C9D35708FDBBACB94931DB714B9C5FC562E68478202D1CB4020462D1FB538B5BE8E91FC47A950DCC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1761</Words>
  <Characters>10043</Characters>
  <Application>Microsoft Office Word</Application>
  <DocSecurity>0</DocSecurity>
  <Lines>83</Lines>
  <Paragraphs>23</Paragraphs>
  <ScaleCrop>false</ScaleCrop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</dc:creator>
  <cp:lastModifiedBy>УГЗ</cp:lastModifiedBy>
  <cp:revision>2</cp:revision>
  <dcterms:created xsi:type="dcterms:W3CDTF">2022-02-21T11:02:00Z</dcterms:created>
  <dcterms:modified xsi:type="dcterms:W3CDTF">2022-02-21T10:35:00Z</dcterms:modified>
</cp:coreProperties>
</file>