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4E" w:rsidRPr="00913D4E" w:rsidRDefault="00913D4E" w:rsidP="00913D4E">
      <w:pPr>
        <w:widowControl w:val="0"/>
        <w:autoSpaceDE w:val="0"/>
        <w:autoSpaceDN w:val="0"/>
        <w:spacing w:after="0" w:line="240" w:lineRule="auto"/>
        <w:jc w:val="center"/>
        <w:outlineLvl w:val="0"/>
        <w:rPr>
          <w:rFonts w:ascii="Calibri" w:eastAsia="Times New Roman" w:hAnsi="Calibri" w:cs="Calibri"/>
          <w:b/>
          <w:szCs w:val="20"/>
          <w:lang w:eastAsia="ru-RU"/>
        </w:rPr>
      </w:pPr>
      <w:r w:rsidRPr="00913D4E">
        <w:rPr>
          <w:rFonts w:ascii="Calibri" w:eastAsia="Times New Roman" w:hAnsi="Calibri" w:cs="Calibri"/>
          <w:b/>
          <w:szCs w:val="20"/>
          <w:lang w:eastAsia="ru-RU"/>
        </w:rPr>
        <w:t>ПРАВИТЕЛЬСТВО РОССИЙСКОЙ ФЕДЕРАЦИИ</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ПОСТАНОВЛЕНИЕ</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от 8 февраля 2022 г. N 132</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ОБ УТВЕРЖДЕНИИ ПОЛОЖЕНИЯ</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 ГОСУДАРСТВЕННОЙ ИНСПЕКЦИИ ПО МАЛОМЕРНЫМ СУДАМ</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МИНИСТЕРСТВА РОССИЙСКОЙ ФЕДЕРАЦИИ ПО ДЕЛАМ ГРАЖДАНСКОЙ</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ОБОРОНЫ, ЧРЕЗВЫЧАЙНЫМ СИТУАЦИЯМ И ЛИКВИДАЦИИ ПОСЛЕДСТВИЙ</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СТИХИЙНЫХ БЕДСТВИЙ, ПРАВИЛ ГОСУДАРСТВЕННОГО НАДЗОРА</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ЗА МАЛОМЕРНЫМИ СУДАМИ, ИСПОЛЬЗУЕМЫМИ В НЕКОММЕРЧЕСКИХ ЦЕЛЯХ,</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 xml:space="preserve">И ПОЛОЖЕНИЯ О КЛАССИФИКАЦИИ И ОСВИДЕТЕЛЬСТВОВАНИИ </w:t>
      </w:r>
      <w:proofErr w:type="gramStart"/>
      <w:r w:rsidRPr="00913D4E">
        <w:rPr>
          <w:rFonts w:ascii="Calibri" w:eastAsia="Times New Roman" w:hAnsi="Calibri" w:cs="Calibri"/>
          <w:b/>
          <w:szCs w:val="20"/>
          <w:lang w:eastAsia="ru-RU"/>
        </w:rPr>
        <w:t>МАЛОМЕРНЫХ</w:t>
      </w:r>
      <w:proofErr w:type="gramEnd"/>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СУДОВ, ИСПОЛЬЗУЕМЫХ В НЕКОММЕРЧЕСКИХ ЦЕЛЯХ, О ВНЕСЕНИИ</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ИЗМЕНЕНИЙ В ПОСТАНОВЛЕНИЕ ПРАВИТЕЛЬСТВА РОССИЙСКОЙ ФЕДЕРАЦИИ</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ОТ 18 СЕНТЯБРЯ 2013 Г. N 820, А ТАКЖЕ О ПРИЗНАНИИ</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913D4E">
        <w:rPr>
          <w:rFonts w:ascii="Calibri" w:eastAsia="Times New Roman" w:hAnsi="Calibri" w:cs="Calibri"/>
          <w:b/>
          <w:szCs w:val="20"/>
          <w:lang w:eastAsia="ru-RU"/>
        </w:rPr>
        <w:t>УТРАТИВШИМИ</w:t>
      </w:r>
      <w:proofErr w:type="gramEnd"/>
      <w:r w:rsidRPr="00913D4E">
        <w:rPr>
          <w:rFonts w:ascii="Calibri" w:eastAsia="Times New Roman" w:hAnsi="Calibri" w:cs="Calibri"/>
          <w:b/>
          <w:szCs w:val="20"/>
          <w:lang w:eastAsia="ru-RU"/>
        </w:rPr>
        <w:t xml:space="preserve"> СИЛУ НЕКОТОРЫХ АКТОВ И ОТДЕЛЬНЫХ ПОЛОЖЕНИЙ</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НЕКОТОРЫХ АКТОВ ПРАВИТЕЛЬСТВА РОССИЙСКОЙ ФЕДЕРАЦИИ</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Правительство Российской Федерации постановляет:</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 Утвердить прилагаемые:</w:t>
      </w:r>
    </w:p>
    <w:p w:rsidR="00913D4E" w:rsidRPr="00913D4E" w:rsidRDefault="00581469"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hyperlink w:anchor="P56" w:history="1">
        <w:r w:rsidR="00913D4E" w:rsidRPr="00913D4E">
          <w:rPr>
            <w:rFonts w:ascii="Calibri" w:eastAsia="Times New Roman" w:hAnsi="Calibri" w:cs="Calibri"/>
            <w:color w:val="0000FF"/>
            <w:szCs w:val="20"/>
            <w:lang w:eastAsia="ru-RU"/>
          </w:rPr>
          <w:t>Положение</w:t>
        </w:r>
      </w:hyperlink>
      <w:r w:rsidR="00913D4E" w:rsidRPr="00913D4E">
        <w:rPr>
          <w:rFonts w:ascii="Calibri" w:eastAsia="Times New Roman" w:hAnsi="Calibri" w:cs="Calibri"/>
          <w:szCs w:val="20"/>
          <w:lang w:eastAsia="ru-RU"/>
        </w:rPr>
        <w:t xml:space="preserve">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последствии стихийных бедствий;</w:t>
      </w:r>
    </w:p>
    <w:p w:rsidR="00913D4E" w:rsidRPr="00913D4E" w:rsidRDefault="00913D4E" w:rsidP="00913D4E">
      <w:pPr>
        <w:spacing w:after="1"/>
        <w:rPr>
          <w:rFonts w:eastAsia="Times New Roman"/>
        </w:rPr>
      </w:pPr>
    </w:p>
    <w:tbl>
      <w:tblPr>
        <w:tblW w:w="5000" w:type="pct"/>
        <w:tblCellMar>
          <w:left w:w="10" w:type="dxa"/>
          <w:right w:w="10" w:type="dxa"/>
        </w:tblCellMar>
        <w:tblLook w:val="0000"/>
      </w:tblPr>
      <w:tblGrid>
        <w:gridCol w:w="60"/>
        <w:gridCol w:w="113"/>
        <w:gridCol w:w="9069"/>
        <w:gridCol w:w="113"/>
      </w:tblGrid>
      <w:tr w:rsidR="00913D4E" w:rsidRPr="00913D4E" w:rsidTr="000C2650">
        <w:tc>
          <w:tcPr>
            <w:tcW w:w="60" w:type="dxa"/>
            <w:tcBorders>
              <w:top w:val="nil"/>
              <w:left w:val="nil"/>
              <w:bottom w:val="nil"/>
              <w:right w:val="nil"/>
            </w:tcBorders>
            <w:shd w:val="clear" w:color="auto" w:fill="CED3F1"/>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roofErr w:type="spellStart"/>
            <w:r w:rsidRPr="00913D4E">
              <w:rPr>
                <w:rFonts w:ascii="Calibri" w:eastAsia="Times New Roman" w:hAnsi="Calibri" w:cs="Calibri"/>
                <w:color w:val="392C69"/>
                <w:szCs w:val="20"/>
                <w:lang w:eastAsia="ru-RU"/>
              </w:rPr>
              <w:t>КонсультантПлюс</w:t>
            </w:r>
            <w:proofErr w:type="spellEnd"/>
            <w:r w:rsidRPr="00913D4E">
              <w:rPr>
                <w:rFonts w:ascii="Calibri" w:eastAsia="Times New Roman" w:hAnsi="Calibri" w:cs="Calibri"/>
                <w:color w:val="392C69"/>
                <w:szCs w:val="20"/>
                <w:lang w:eastAsia="ru-RU"/>
              </w:rPr>
              <w:t>: примечание.</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roofErr w:type="spellStart"/>
            <w:r w:rsidRPr="00913D4E">
              <w:rPr>
                <w:rFonts w:ascii="Calibri" w:eastAsia="Times New Roman" w:hAnsi="Calibri" w:cs="Calibri"/>
                <w:color w:val="392C69"/>
                <w:szCs w:val="20"/>
                <w:lang w:eastAsia="ru-RU"/>
              </w:rPr>
              <w:t>Абз</w:t>
            </w:r>
            <w:proofErr w:type="spellEnd"/>
            <w:r w:rsidRPr="00913D4E">
              <w:rPr>
                <w:rFonts w:ascii="Calibri" w:eastAsia="Times New Roman" w:hAnsi="Calibri" w:cs="Calibri"/>
                <w:color w:val="392C69"/>
                <w:szCs w:val="20"/>
                <w:lang w:eastAsia="ru-RU"/>
              </w:rPr>
              <w:t xml:space="preserve">. 3 п. 1 </w:t>
            </w:r>
            <w:hyperlink w:anchor="P41" w:history="1">
              <w:r w:rsidRPr="00913D4E">
                <w:rPr>
                  <w:rFonts w:ascii="Calibri" w:eastAsia="Times New Roman" w:hAnsi="Calibri" w:cs="Calibri"/>
                  <w:color w:val="0000FF"/>
                  <w:szCs w:val="20"/>
                  <w:lang w:eastAsia="ru-RU"/>
                </w:rPr>
                <w:t>вступает</w:t>
              </w:r>
            </w:hyperlink>
            <w:r w:rsidRPr="00913D4E">
              <w:rPr>
                <w:rFonts w:ascii="Calibri" w:eastAsia="Times New Roman" w:hAnsi="Calibri" w:cs="Calibri"/>
                <w:color w:val="392C69"/>
                <w:szCs w:val="20"/>
                <w:lang w:eastAsia="ru-RU"/>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r>
    </w:tbl>
    <w:bookmarkStart w:id="0" w:name="P24"/>
    <w:bookmarkEnd w:id="0"/>
    <w:p w:rsidR="00913D4E" w:rsidRPr="00913D4E" w:rsidRDefault="00581469" w:rsidP="00913D4E">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fldChar w:fldCharType="begin"/>
      </w:r>
      <w:r w:rsidR="00913D4E" w:rsidRPr="00913D4E">
        <w:rPr>
          <w:rFonts w:ascii="Calibri" w:eastAsia="Times New Roman" w:hAnsi="Calibri" w:cs="Calibri"/>
          <w:szCs w:val="20"/>
          <w:lang w:eastAsia="ru-RU"/>
        </w:rPr>
        <w:instrText>HYPERLINK \l "P112"</w:instrText>
      </w:r>
      <w:r w:rsidRPr="00913D4E">
        <w:rPr>
          <w:rFonts w:ascii="Calibri" w:eastAsia="Times New Roman" w:hAnsi="Calibri" w:cs="Calibri"/>
          <w:szCs w:val="20"/>
          <w:lang w:eastAsia="ru-RU"/>
        </w:rPr>
        <w:fldChar w:fldCharType="separate"/>
      </w:r>
      <w:r w:rsidR="00913D4E" w:rsidRPr="00913D4E">
        <w:rPr>
          <w:rFonts w:ascii="Calibri" w:eastAsia="Times New Roman" w:hAnsi="Calibri" w:cs="Calibri"/>
          <w:color w:val="0000FF"/>
          <w:szCs w:val="20"/>
          <w:lang w:eastAsia="ru-RU"/>
        </w:rPr>
        <w:t>Правила</w:t>
      </w:r>
      <w:r w:rsidRPr="00913D4E">
        <w:rPr>
          <w:rFonts w:ascii="Calibri" w:eastAsia="Times New Roman" w:hAnsi="Calibri" w:cs="Calibri"/>
          <w:szCs w:val="20"/>
          <w:lang w:eastAsia="ru-RU"/>
        </w:rPr>
        <w:fldChar w:fldCharType="end"/>
      </w:r>
      <w:r w:rsidR="00913D4E" w:rsidRPr="00913D4E">
        <w:rPr>
          <w:rFonts w:ascii="Calibri" w:eastAsia="Times New Roman" w:hAnsi="Calibri" w:cs="Calibri"/>
          <w:szCs w:val="20"/>
          <w:lang w:eastAsia="ru-RU"/>
        </w:rPr>
        <w:t xml:space="preserve"> государственного надзора за маломерными судами, используемыми в некоммерческих целях;</w:t>
      </w:r>
    </w:p>
    <w:p w:rsidR="00913D4E" w:rsidRPr="00913D4E" w:rsidRDefault="00913D4E" w:rsidP="00913D4E">
      <w:pPr>
        <w:spacing w:after="1"/>
        <w:rPr>
          <w:rFonts w:eastAsia="Times New Roman"/>
        </w:rPr>
      </w:pPr>
    </w:p>
    <w:tbl>
      <w:tblPr>
        <w:tblW w:w="5000" w:type="pct"/>
        <w:tblCellMar>
          <w:left w:w="10" w:type="dxa"/>
          <w:right w:w="10" w:type="dxa"/>
        </w:tblCellMar>
        <w:tblLook w:val="0000"/>
      </w:tblPr>
      <w:tblGrid>
        <w:gridCol w:w="60"/>
        <w:gridCol w:w="113"/>
        <w:gridCol w:w="9069"/>
        <w:gridCol w:w="113"/>
      </w:tblGrid>
      <w:tr w:rsidR="00913D4E" w:rsidRPr="00913D4E" w:rsidTr="000C2650">
        <w:tc>
          <w:tcPr>
            <w:tcW w:w="60" w:type="dxa"/>
            <w:tcBorders>
              <w:top w:val="nil"/>
              <w:left w:val="nil"/>
              <w:bottom w:val="nil"/>
              <w:right w:val="nil"/>
            </w:tcBorders>
            <w:shd w:val="clear" w:color="auto" w:fill="CED3F1"/>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roofErr w:type="spellStart"/>
            <w:r w:rsidRPr="00913D4E">
              <w:rPr>
                <w:rFonts w:ascii="Calibri" w:eastAsia="Times New Roman" w:hAnsi="Calibri" w:cs="Calibri"/>
                <w:color w:val="392C69"/>
                <w:szCs w:val="20"/>
                <w:lang w:eastAsia="ru-RU"/>
              </w:rPr>
              <w:t>КонсультантПлюс</w:t>
            </w:r>
            <w:proofErr w:type="spellEnd"/>
            <w:r w:rsidRPr="00913D4E">
              <w:rPr>
                <w:rFonts w:ascii="Calibri" w:eastAsia="Times New Roman" w:hAnsi="Calibri" w:cs="Calibri"/>
                <w:color w:val="392C69"/>
                <w:szCs w:val="20"/>
                <w:lang w:eastAsia="ru-RU"/>
              </w:rPr>
              <w:t>: примечание.</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roofErr w:type="spellStart"/>
            <w:r w:rsidRPr="00913D4E">
              <w:rPr>
                <w:rFonts w:ascii="Calibri" w:eastAsia="Times New Roman" w:hAnsi="Calibri" w:cs="Calibri"/>
                <w:color w:val="392C69"/>
                <w:szCs w:val="20"/>
                <w:lang w:eastAsia="ru-RU"/>
              </w:rPr>
              <w:t>Абз</w:t>
            </w:r>
            <w:proofErr w:type="spellEnd"/>
            <w:r w:rsidRPr="00913D4E">
              <w:rPr>
                <w:rFonts w:ascii="Calibri" w:eastAsia="Times New Roman" w:hAnsi="Calibri" w:cs="Calibri"/>
                <w:color w:val="392C69"/>
                <w:szCs w:val="20"/>
                <w:lang w:eastAsia="ru-RU"/>
              </w:rPr>
              <w:t xml:space="preserve">. 4 п. 1 </w:t>
            </w:r>
            <w:hyperlink w:anchor="P41" w:history="1">
              <w:r w:rsidRPr="00913D4E">
                <w:rPr>
                  <w:rFonts w:ascii="Calibri" w:eastAsia="Times New Roman" w:hAnsi="Calibri" w:cs="Calibri"/>
                  <w:color w:val="0000FF"/>
                  <w:szCs w:val="20"/>
                  <w:lang w:eastAsia="ru-RU"/>
                </w:rPr>
                <w:t>вступает</w:t>
              </w:r>
            </w:hyperlink>
            <w:r w:rsidRPr="00913D4E">
              <w:rPr>
                <w:rFonts w:ascii="Calibri" w:eastAsia="Times New Roman" w:hAnsi="Calibri" w:cs="Calibri"/>
                <w:color w:val="392C69"/>
                <w:szCs w:val="20"/>
                <w:lang w:eastAsia="ru-RU"/>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r>
    </w:tbl>
    <w:bookmarkStart w:id="1" w:name="P27"/>
    <w:bookmarkEnd w:id="1"/>
    <w:p w:rsidR="00913D4E" w:rsidRPr="00913D4E" w:rsidRDefault="00581469" w:rsidP="00913D4E">
      <w:pPr>
        <w:widowControl w:val="0"/>
        <w:autoSpaceDE w:val="0"/>
        <w:autoSpaceDN w:val="0"/>
        <w:spacing w:before="28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fldChar w:fldCharType="begin"/>
      </w:r>
      <w:r w:rsidR="00913D4E" w:rsidRPr="00913D4E">
        <w:rPr>
          <w:rFonts w:ascii="Calibri" w:eastAsia="Times New Roman" w:hAnsi="Calibri" w:cs="Calibri"/>
          <w:szCs w:val="20"/>
          <w:lang w:eastAsia="ru-RU"/>
        </w:rPr>
        <w:instrText>HYPERLINK \l "P326"</w:instrText>
      </w:r>
      <w:r w:rsidRPr="00913D4E">
        <w:rPr>
          <w:rFonts w:ascii="Calibri" w:eastAsia="Times New Roman" w:hAnsi="Calibri" w:cs="Calibri"/>
          <w:szCs w:val="20"/>
          <w:lang w:eastAsia="ru-RU"/>
        </w:rPr>
        <w:fldChar w:fldCharType="separate"/>
      </w:r>
      <w:r w:rsidR="00913D4E" w:rsidRPr="00913D4E">
        <w:rPr>
          <w:rFonts w:ascii="Calibri" w:eastAsia="Times New Roman" w:hAnsi="Calibri" w:cs="Calibri"/>
          <w:color w:val="0000FF"/>
          <w:szCs w:val="20"/>
          <w:lang w:eastAsia="ru-RU"/>
        </w:rPr>
        <w:t>Положение</w:t>
      </w:r>
      <w:r w:rsidRPr="00913D4E">
        <w:rPr>
          <w:rFonts w:ascii="Calibri" w:eastAsia="Times New Roman" w:hAnsi="Calibri" w:cs="Calibri"/>
          <w:szCs w:val="20"/>
          <w:lang w:eastAsia="ru-RU"/>
        </w:rPr>
        <w:fldChar w:fldCharType="end"/>
      </w:r>
      <w:r w:rsidR="00913D4E" w:rsidRPr="00913D4E">
        <w:rPr>
          <w:rFonts w:ascii="Calibri" w:eastAsia="Times New Roman" w:hAnsi="Calibri" w:cs="Calibri"/>
          <w:szCs w:val="20"/>
          <w:lang w:eastAsia="ru-RU"/>
        </w:rPr>
        <w:t xml:space="preserve"> о классификации и освидетельствовании маломерных судов, используемых в некоммерческих целях.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2. </w:t>
      </w:r>
      <w:proofErr w:type="gramStart"/>
      <w:r w:rsidRPr="00913D4E">
        <w:rPr>
          <w:rFonts w:ascii="Calibri" w:eastAsia="Times New Roman" w:hAnsi="Calibri" w:cs="Calibri"/>
          <w:szCs w:val="20"/>
          <w:lang w:eastAsia="ru-RU"/>
        </w:rPr>
        <w:t xml:space="preserve">Внести в </w:t>
      </w:r>
      <w:hyperlink r:id="rId4" w:history="1">
        <w:r w:rsidRPr="00913D4E">
          <w:rPr>
            <w:rFonts w:ascii="Calibri" w:eastAsia="Times New Roman" w:hAnsi="Calibri" w:cs="Calibri"/>
            <w:color w:val="0000FF"/>
            <w:szCs w:val="20"/>
            <w:lang w:eastAsia="ru-RU"/>
          </w:rPr>
          <w:t>постановление</w:t>
        </w:r>
      </w:hyperlink>
      <w:r w:rsidRPr="00913D4E">
        <w:rPr>
          <w:rFonts w:ascii="Calibri" w:eastAsia="Times New Roman" w:hAnsi="Calibri" w:cs="Calibri"/>
          <w:szCs w:val="20"/>
          <w:lang w:eastAsia="ru-RU"/>
        </w:rPr>
        <w:t xml:space="preserve"> Правительства Российской Федерации от 18 сентября 2013 г. N 820 "О государственном надзоре за маломерными судами, используемыми в некоммерческих целях, об их классификации и освидетельствовании, о государственной регистрации маломерных судов, используемых в некоммерческих целях, классификации и освидетельствовании спортивных парусных судов, а также об изменении и признании утратившими силу некоторых актов Правительства Российской Федерации" (Собрание законодательства Российской Федерации</w:t>
      </w:r>
      <w:proofErr w:type="gramEnd"/>
      <w:r w:rsidRPr="00913D4E">
        <w:rPr>
          <w:rFonts w:ascii="Calibri" w:eastAsia="Times New Roman" w:hAnsi="Calibri" w:cs="Calibri"/>
          <w:szCs w:val="20"/>
          <w:lang w:eastAsia="ru-RU"/>
        </w:rPr>
        <w:t xml:space="preserve">, </w:t>
      </w:r>
      <w:proofErr w:type="gramStart"/>
      <w:r w:rsidRPr="00913D4E">
        <w:rPr>
          <w:rFonts w:ascii="Calibri" w:eastAsia="Times New Roman" w:hAnsi="Calibri" w:cs="Calibri"/>
          <w:szCs w:val="20"/>
          <w:lang w:eastAsia="ru-RU"/>
        </w:rPr>
        <w:t>2013, N 39, ст. 4976; 2021, N 45, ст. 7511) следующие изменения:</w:t>
      </w:r>
      <w:proofErr w:type="gramEnd"/>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а) </w:t>
      </w:r>
      <w:hyperlink r:id="rId5" w:history="1">
        <w:r w:rsidRPr="00913D4E">
          <w:rPr>
            <w:rFonts w:ascii="Calibri" w:eastAsia="Times New Roman" w:hAnsi="Calibri" w:cs="Calibri"/>
            <w:color w:val="0000FF"/>
            <w:szCs w:val="20"/>
            <w:lang w:eastAsia="ru-RU"/>
          </w:rPr>
          <w:t>наименование</w:t>
        </w:r>
      </w:hyperlink>
      <w:r w:rsidRPr="00913D4E">
        <w:rPr>
          <w:rFonts w:ascii="Calibri" w:eastAsia="Times New Roman" w:hAnsi="Calibri" w:cs="Calibri"/>
          <w:szCs w:val="20"/>
          <w:lang w:eastAsia="ru-RU"/>
        </w:rPr>
        <w:t xml:space="preserve"> изложить в следующей редакции:</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center"/>
        <w:rPr>
          <w:rFonts w:ascii="Calibri" w:eastAsia="Times New Roman" w:hAnsi="Calibri" w:cs="Calibri"/>
          <w:szCs w:val="20"/>
          <w:lang w:eastAsia="ru-RU"/>
        </w:rPr>
      </w:pPr>
      <w:r w:rsidRPr="00913D4E">
        <w:rPr>
          <w:rFonts w:ascii="Calibri" w:eastAsia="Times New Roman" w:hAnsi="Calibri" w:cs="Calibri"/>
          <w:szCs w:val="20"/>
          <w:lang w:eastAsia="ru-RU"/>
        </w:rPr>
        <w:t>"О КЛАССИФИКАЦИИ</w:t>
      </w:r>
    </w:p>
    <w:p w:rsidR="00913D4E" w:rsidRPr="00913D4E" w:rsidRDefault="00913D4E" w:rsidP="00913D4E">
      <w:pPr>
        <w:widowControl w:val="0"/>
        <w:autoSpaceDE w:val="0"/>
        <w:autoSpaceDN w:val="0"/>
        <w:spacing w:after="0" w:line="240" w:lineRule="auto"/>
        <w:jc w:val="center"/>
        <w:rPr>
          <w:rFonts w:ascii="Calibri" w:eastAsia="Times New Roman" w:hAnsi="Calibri" w:cs="Calibri"/>
          <w:szCs w:val="20"/>
          <w:lang w:eastAsia="ru-RU"/>
        </w:rPr>
      </w:pPr>
      <w:r w:rsidRPr="00913D4E">
        <w:rPr>
          <w:rFonts w:ascii="Calibri" w:eastAsia="Times New Roman" w:hAnsi="Calibri" w:cs="Calibri"/>
          <w:szCs w:val="20"/>
          <w:lang w:eastAsia="ru-RU"/>
        </w:rPr>
        <w:t xml:space="preserve">И </w:t>
      </w:r>
      <w:proofErr w:type="gramStart"/>
      <w:r w:rsidRPr="00913D4E">
        <w:rPr>
          <w:rFonts w:ascii="Calibri" w:eastAsia="Times New Roman" w:hAnsi="Calibri" w:cs="Calibri"/>
          <w:szCs w:val="20"/>
          <w:lang w:eastAsia="ru-RU"/>
        </w:rPr>
        <w:t>ОСВИДЕТЕЛЬСТВОВАНИИ</w:t>
      </w:r>
      <w:proofErr w:type="gramEnd"/>
      <w:r w:rsidRPr="00913D4E">
        <w:rPr>
          <w:rFonts w:ascii="Calibri" w:eastAsia="Times New Roman" w:hAnsi="Calibri" w:cs="Calibri"/>
          <w:szCs w:val="20"/>
          <w:lang w:eastAsia="ru-RU"/>
        </w:rPr>
        <w:t xml:space="preserve"> СПОРТИВНЫХ ПАРУСНЫХ СУДОВ, А ТАКЖЕ</w:t>
      </w:r>
    </w:p>
    <w:p w:rsidR="00913D4E" w:rsidRPr="00913D4E" w:rsidRDefault="00913D4E" w:rsidP="00913D4E">
      <w:pPr>
        <w:widowControl w:val="0"/>
        <w:autoSpaceDE w:val="0"/>
        <w:autoSpaceDN w:val="0"/>
        <w:spacing w:after="0" w:line="240" w:lineRule="auto"/>
        <w:jc w:val="center"/>
        <w:rPr>
          <w:rFonts w:ascii="Calibri" w:eastAsia="Times New Roman" w:hAnsi="Calibri" w:cs="Calibri"/>
          <w:szCs w:val="20"/>
          <w:lang w:eastAsia="ru-RU"/>
        </w:rPr>
      </w:pPr>
      <w:r w:rsidRPr="00913D4E">
        <w:rPr>
          <w:rFonts w:ascii="Calibri" w:eastAsia="Times New Roman" w:hAnsi="Calibri" w:cs="Calibri"/>
          <w:szCs w:val="20"/>
          <w:lang w:eastAsia="ru-RU"/>
        </w:rPr>
        <w:t xml:space="preserve">ОБ ИЗМЕНЕНИИ И ПРИЗНАНИИ </w:t>
      </w:r>
      <w:proofErr w:type="gramStart"/>
      <w:r w:rsidRPr="00913D4E">
        <w:rPr>
          <w:rFonts w:ascii="Calibri" w:eastAsia="Times New Roman" w:hAnsi="Calibri" w:cs="Calibri"/>
          <w:szCs w:val="20"/>
          <w:lang w:eastAsia="ru-RU"/>
        </w:rPr>
        <w:t>УТРАТИВШИМИ</w:t>
      </w:r>
      <w:proofErr w:type="gramEnd"/>
      <w:r w:rsidRPr="00913D4E">
        <w:rPr>
          <w:rFonts w:ascii="Calibri" w:eastAsia="Times New Roman" w:hAnsi="Calibri" w:cs="Calibri"/>
          <w:szCs w:val="20"/>
          <w:lang w:eastAsia="ru-RU"/>
        </w:rPr>
        <w:t xml:space="preserve"> СИЛУ НЕКОТОРЫХ АКТОВ</w:t>
      </w:r>
    </w:p>
    <w:p w:rsidR="00913D4E" w:rsidRPr="00913D4E" w:rsidRDefault="00913D4E" w:rsidP="00913D4E">
      <w:pPr>
        <w:widowControl w:val="0"/>
        <w:autoSpaceDE w:val="0"/>
        <w:autoSpaceDN w:val="0"/>
        <w:spacing w:after="0" w:line="240" w:lineRule="auto"/>
        <w:jc w:val="center"/>
        <w:rPr>
          <w:rFonts w:ascii="Calibri" w:eastAsia="Times New Roman" w:hAnsi="Calibri" w:cs="Calibri"/>
          <w:szCs w:val="20"/>
          <w:lang w:eastAsia="ru-RU"/>
        </w:rPr>
      </w:pPr>
      <w:r w:rsidRPr="00913D4E">
        <w:rPr>
          <w:rFonts w:ascii="Calibri" w:eastAsia="Times New Roman" w:hAnsi="Calibri" w:cs="Calibri"/>
          <w:szCs w:val="20"/>
          <w:lang w:eastAsia="ru-RU"/>
        </w:rPr>
        <w:t>ПРАВИТЕЛЬСТВА РОССИЙСКОЙ ФЕДЕРАЦИИ";</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б) </w:t>
      </w:r>
      <w:hyperlink r:id="rId6" w:history="1">
        <w:r w:rsidRPr="00913D4E">
          <w:rPr>
            <w:rFonts w:ascii="Calibri" w:eastAsia="Times New Roman" w:hAnsi="Calibri" w:cs="Calibri"/>
            <w:color w:val="0000FF"/>
            <w:szCs w:val="20"/>
            <w:lang w:eastAsia="ru-RU"/>
          </w:rPr>
          <w:t>абзацы второй</w:t>
        </w:r>
      </w:hyperlink>
      <w:r w:rsidRPr="00913D4E">
        <w:rPr>
          <w:rFonts w:ascii="Calibri" w:eastAsia="Times New Roman" w:hAnsi="Calibri" w:cs="Calibri"/>
          <w:szCs w:val="20"/>
          <w:lang w:eastAsia="ru-RU"/>
        </w:rPr>
        <w:t xml:space="preserve"> и </w:t>
      </w:r>
      <w:hyperlink r:id="rId7" w:history="1">
        <w:r w:rsidRPr="00913D4E">
          <w:rPr>
            <w:rFonts w:ascii="Calibri" w:eastAsia="Times New Roman" w:hAnsi="Calibri" w:cs="Calibri"/>
            <w:color w:val="0000FF"/>
            <w:szCs w:val="20"/>
            <w:lang w:eastAsia="ru-RU"/>
          </w:rPr>
          <w:t>четвертый пункта 2</w:t>
        </w:r>
      </w:hyperlink>
      <w:r w:rsidRPr="00913D4E">
        <w:rPr>
          <w:rFonts w:ascii="Calibri" w:eastAsia="Times New Roman" w:hAnsi="Calibri" w:cs="Calibri"/>
          <w:szCs w:val="20"/>
          <w:lang w:eastAsia="ru-RU"/>
        </w:rPr>
        <w:t xml:space="preserve"> признать утратившими силу с 28 февраля 2022 г.</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3. Признать утратившими силу:</w:t>
      </w:r>
    </w:p>
    <w:p w:rsidR="00913D4E" w:rsidRPr="00913D4E" w:rsidRDefault="00581469"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8" w:history="1">
        <w:r w:rsidR="00913D4E" w:rsidRPr="00913D4E">
          <w:rPr>
            <w:rFonts w:ascii="Calibri" w:eastAsia="Times New Roman" w:hAnsi="Calibri" w:cs="Calibri"/>
            <w:color w:val="0000FF"/>
            <w:szCs w:val="20"/>
            <w:lang w:eastAsia="ru-RU"/>
          </w:rPr>
          <w:t>постановление</w:t>
        </w:r>
      </w:hyperlink>
      <w:r w:rsidR="00913D4E" w:rsidRPr="00913D4E">
        <w:rPr>
          <w:rFonts w:ascii="Calibri" w:eastAsia="Times New Roman" w:hAnsi="Calibri" w:cs="Calibri"/>
          <w:szCs w:val="20"/>
          <w:lang w:eastAsia="ru-RU"/>
        </w:rPr>
        <w:t xml:space="preserve">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ст. 5499);</w:t>
      </w:r>
    </w:p>
    <w:p w:rsidR="00913D4E" w:rsidRPr="00913D4E" w:rsidRDefault="00581469"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9" w:history="1">
        <w:r w:rsidR="00913D4E" w:rsidRPr="00913D4E">
          <w:rPr>
            <w:rFonts w:ascii="Calibri" w:eastAsia="Times New Roman" w:hAnsi="Calibri" w:cs="Calibri"/>
            <w:color w:val="0000FF"/>
            <w:szCs w:val="20"/>
            <w:lang w:eastAsia="ru-RU"/>
          </w:rPr>
          <w:t>пункт 6</w:t>
        </w:r>
      </w:hyperlink>
      <w:r w:rsidR="00913D4E" w:rsidRPr="00913D4E">
        <w:rPr>
          <w:rFonts w:ascii="Calibri" w:eastAsia="Times New Roman" w:hAnsi="Calibri" w:cs="Calibri"/>
          <w:szCs w:val="20"/>
          <w:lang w:eastAsia="ru-RU"/>
        </w:rP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24 марта 2009 г. N 251 "О мерах по совершенствованию системы </w:t>
      </w:r>
      <w:proofErr w:type="gramStart"/>
      <w:r w:rsidR="00913D4E" w:rsidRPr="00913D4E">
        <w:rPr>
          <w:rFonts w:ascii="Calibri" w:eastAsia="Times New Roman" w:hAnsi="Calibri" w:cs="Calibri"/>
          <w:szCs w:val="20"/>
          <w:lang w:eastAsia="ru-RU"/>
        </w:rPr>
        <w:t>контроля за</w:t>
      </w:r>
      <w:proofErr w:type="gramEnd"/>
      <w:r w:rsidR="00913D4E" w:rsidRPr="00913D4E">
        <w:rPr>
          <w:rFonts w:ascii="Calibri" w:eastAsia="Times New Roman" w:hAnsi="Calibri" w:cs="Calibri"/>
          <w:szCs w:val="20"/>
          <w:lang w:eastAsia="ru-RU"/>
        </w:rPr>
        <w:t xml:space="preserve"> спортивными судами в Российской Федерации" (Собрание законодательства Российской Федерации, 2009, N 13, ст. 1558);</w:t>
      </w:r>
    </w:p>
    <w:p w:rsidR="00913D4E" w:rsidRPr="00913D4E" w:rsidRDefault="00581469"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hyperlink r:id="rId10" w:history="1">
        <w:r w:rsidR="00913D4E" w:rsidRPr="00913D4E">
          <w:rPr>
            <w:rFonts w:ascii="Calibri" w:eastAsia="Times New Roman" w:hAnsi="Calibri" w:cs="Calibri"/>
            <w:color w:val="0000FF"/>
            <w:szCs w:val="20"/>
            <w:lang w:eastAsia="ru-RU"/>
          </w:rPr>
          <w:t>постановление</w:t>
        </w:r>
      </w:hyperlink>
      <w:r w:rsidR="00913D4E" w:rsidRPr="00913D4E">
        <w:rPr>
          <w:rFonts w:ascii="Calibri" w:eastAsia="Times New Roman" w:hAnsi="Calibri" w:cs="Calibri"/>
          <w:szCs w:val="20"/>
          <w:lang w:eastAsia="ru-RU"/>
        </w:rPr>
        <w:t xml:space="preserve"> Правительства Российской Федерации от 22 июля 2013 г. N 617 "О внесении изменений в Положение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2013, N 30, ст. 4123).</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41"/>
      <w:bookmarkEnd w:id="2"/>
      <w:r w:rsidRPr="00913D4E">
        <w:rPr>
          <w:rFonts w:ascii="Calibri" w:eastAsia="Times New Roman" w:hAnsi="Calibri" w:cs="Calibri"/>
          <w:szCs w:val="20"/>
          <w:lang w:eastAsia="ru-RU"/>
        </w:rPr>
        <w:t xml:space="preserve">4. Установить, что </w:t>
      </w:r>
      <w:hyperlink w:anchor="P24" w:history="1">
        <w:r w:rsidRPr="00913D4E">
          <w:rPr>
            <w:rFonts w:ascii="Calibri" w:eastAsia="Times New Roman" w:hAnsi="Calibri" w:cs="Calibri"/>
            <w:color w:val="0000FF"/>
            <w:szCs w:val="20"/>
            <w:lang w:eastAsia="ru-RU"/>
          </w:rPr>
          <w:t>абзацы третий</w:t>
        </w:r>
      </w:hyperlink>
      <w:r w:rsidRPr="00913D4E">
        <w:rPr>
          <w:rFonts w:ascii="Calibri" w:eastAsia="Times New Roman" w:hAnsi="Calibri" w:cs="Calibri"/>
          <w:szCs w:val="20"/>
          <w:lang w:eastAsia="ru-RU"/>
        </w:rPr>
        <w:t xml:space="preserve"> и </w:t>
      </w:r>
      <w:hyperlink w:anchor="P27" w:history="1">
        <w:r w:rsidRPr="00913D4E">
          <w:rPr>
            <w:rFonts w:ascii="Calibri" w:eastAsia="Times New Roman" w:hAnsi="Calibri" w:cs="Calibri"/>
            <w:color w:val="0000FF"/>
            <w:szCs w:val="20"/>
            <w:lang w:eastAsia="ru-RU"/>
          </w:rPr>
          <w:t>четвертый пункта 1</w:t>
        </w:r>
      </w:hyperlink>
      <w:r w:rsidRPr="00913D4E">
        <w:rPr>
          <w:rFonts w:ascii="Calibri" w:eastAsia="Times New Roman" w:hAnsi="Calibri" w:cs="Calibri"/>
          <w:szCs w:val="20"/>
          <w:lang w:eastAsia="ru-RU"/>
        </w:rPr>
        <w:t xml:space="preserve"> настоящего постановления вступают в силу с 1 марта 2022 г.</w:t>
      </w: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Председатель Правительства</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Российской Федерации</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М.МИШУСТИН</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right"/>
        <w:outlineLvl w:val="0"/>
        <w:rPr>
          <w:rFonts w:ascii="Calibri" w:eastAsia="Times New Roman" w:hAnsi="Calibri" w:cs="Calibri"/>
          <w:szCs w:val="20"/>
          <w:lang w:eastAsia="ru-RU"/>
        </w:rPr>
      </w:pPr>
      <w:r w:rsidRPr="00913D4E">
        <w:rPr>
          <w:rFonts w:ascii="Calibri" w:eastAsia="Times New Roman" w:hAnsi="Calibri" w:cs="Calibri"/>
          <w:szCs w:val="20"/>
          <w:lang w:eastAsia="ru-RU"/>
        </w:rPr>
        <w:t>Утверждено</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постановлением Правительства</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Российской Федерации</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от 8 февраля 2022 г. N 132</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bookmarkStart w:id="3" w:name="P56"/>
      <w:bookmarkEnd w:id="3"/>
      <w:r w:rsidRPr="00913D4E">
        <w:rPr>
          <w:rFonts w:ascii="Calibri" w:eastAsia="Times New Roman" w:hAnsi="Calibri" w:cs="Calibri"/>
          <w:b/>
          <w:szCs w:val="20"/>
          <w:lang w:eastAsia="ru-RU"/>
        </w:rPr>
        <w:t>ПОЛОЖЕНИЕ</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 ГОСУДАРСТВЕННОЙ ИНСПЕКЦИИ ПО МАЛОМЕРНЫМ СУДАМ</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МИНИСТЕРСТВА РОССИЙСКОЙ ФЕДЕРАЦИИ ПО ДЕЛАМ ГРАЖДАНСКОЙ</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ОБОРОНЫ, ЧРЕЗВЫЧАЙНЫМ СИТУАЦИЯМ И ЛИКВИДАЦИИ</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ПОСЛЕДСТВИЙ СТИХИЙНЫХ БЕДСТВИЙ</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 Государственная инспекция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входит в систему Министерства Российской Федерации по делам гражданской обороны, чрезвычайным ситуациям и ликвидации последствий стихийных бедствий.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2. </w:t>
      </w:r>
      <w:proofErr w:type="gramStart"/>
      <w:r w:rsidRPr="00913D4E">
        <w:rPr>
          <w:rFonts w:ascii="Calibri" w:eastAsia="Times New Roman" w:hAnsi="Calibri" w:cs="Calibri"/>
          <w:szCs w:val="20"/>
          <w:lang w:eastAsia="ru-RU"/>
        </w:rPr>
        <w:t xml:space="preserve">В систему Государственной инспекции по маломерным судам входят структурные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территориальные органы Государственной инспекции по маломерным судам в составе территориальных органов Министерства Российской Федерации по делам гражданской обороны, </w:t>
      </w:r>
      <w:r w:rsidRPr="00913D4E">
        <w:rPr>
          <w:rFonts w:ascii="Calibri" w:eastAsia="Times New Roman" w:hAnsi="Calibri" w:cs="Calibri"/>
          <w:szCs w:val="20"/>
          <w:lang w:eastAsia="ru-RU"/>
        </w:rPr>
        <w:lastRenderedPageBreak/>
        <w:t>чрезвычайным ситуациям и ликвидации последствий стихийных бедствий, а также соответствующие подразделения и организации Министерства Российской Федерации</w:t>
      </w:r>
      <w:proofErr w:type="gramEnd"/>
      <w:r w:rsidRPr="00913D4E">
        <w:rPr>
          <w:rFonts w:ascii="Calibri" w:eastAsia="Times New Roman" w:hAnsi="Calibri" w:cs="Calibri"/>
          <w:szCs w:val="20"/>
          <w:lang w:eastAsia="ru-RU"/>
        </w:rPr>
        <w:t xml:space="preserve"> по делам гражданской обороны, чрезвычайным ситуациям и ликвидации последствий стихийных бедствий.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3. </w:t>
      </w:r>
      <w:proofErr w:type="gramStart"/>
      <w:r w:rsidRPr="00913D4E">
        <w:rPr>
          <w:rFonts w:ascii="Calibri" w:eastAsia="Times New Roman" w:hAnsi="Calibri" w:cs="Calibri"/>
          <w:szCs w:val="20"/>
          <w:lang w:eastAsia="ru-RU"/>
        </w:rPr>
        <w:t xml:space="preserve">Государственная инспекция по маломерным судам руководствуется в своей деятельности </w:t>
      </w:r>
      <w:hyperlink r:id="rId11" w:history="1">
        <w:r w:rsidRPr="00913D4E">
          <w:rPr>
            <w:rFonts w:ascii="Calibri" w:eastAsia="Times New Roman" w:hAnsi="Calibri" w:cs="Calibri"/>
            <w:color w:val="0000FF"/>
            <w:szCs w:val="20"/>
            <w:lang w:eastAsia="ru-RU"/>
          </w:rPr>
          <w:t>Конституцией</w:t>
        </w:r>
      </w:hyperlink>
      <w:r w:rsidRPr="00913D4E">
        <w:rPr>
          <w:rFonts w:ascii="Calibri" w:eastAsia="Times New Roman" w:hAnsi="Calibri" w:cs="Calibri"/>
          <w:szCs w:val="20"/>
          <w:lang w:eastAsia="ru-RU"/>
        </w:rPr>
        <w:t xml:space="preserve">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roofErr w:type="gramEnd"/>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4. Государственная инспекция по маломерным судам осуществляет свою деятельность в отношении: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маломерных судов, используемых в некоммерческих целях (далее - маломерные суда);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 w:name="P67"/>
      <w:bookmarkEnd w:id="4"/>
      <w:r w:rsidRPr="00913D4E">
        <w:rPr>
          <w:rFonts w:ascii="Calibri" w:eastAsia="Times New Roman" w:hAnsi="Calibri" w:cs="Calibri"/>
          <w:szCs w:val="20"/>
          <w:lang w:eastAsia="ru-RU"/>
        </w:rPr>
        <w:t>б) баз (сооружений) для стоянок маломерных судов;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пляжей, специально оборудованных для купания;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переправ (кроме паромных переправ), на которых используются маломерные суда, и ледовых переправ;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70"/>
      <w:bookmarkEnd w:id="5"/>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наплавных мостов на внутренних водах, не включенных в перечень внутренних водных путей Российской Федерации, утверждаемый Правительством Российской Федерации.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5. Основными задачами Государственной инспекции по маломерным судам является обеспечение в пределах своей компетенции безопасности людей и охраны жизни людей во внутренних водах и в территориальном море Российской Федерации, включая внутренние водные пути и внутренние морские воды (далее - водные объекты).</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6. Государственная инспекция по маломерным судам осуществляет следующие функции: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осуществляет государственный надзор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осуществляет федеральный государственный контроль (надзор) за безопасностью людей на водных объектах;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проводит классификацию и освидетельствование маломерных судов в порядке, устанавливаемом Правительством Российской Федерации;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г) осуществляет классификацию маломерных судов на соответствие требованиям технического </w:t>
      </w:r>
      <w:hyperlink r:id="rId12" w:history="1">
        <w:r w:rsidRPr="00913D4E">
          <w:rPr>
            <w:rFonts w:ascii="Calibri" w:eastAsia="Times New Roman" w:hAnsi="Calibri" w:cs="Calibri"/>
            <w:color w:val="0000FF"/>
            <w:szCs w:val="20"/>
            <w:lang w:eastAsia="ru-RU"/>
          </w:rPr>
          <w:t>регламента</w:t>
        </w:r>
      </w:hyperlink>
      <w:r w:rsidRPr="00913D4E">
        <w:rPr>
          <w:rFonts w:ascii="Calibri" w:eastAsia="Times New Roman" w:hAnsi="Calibri" w:cs="Calibri"/>
          <w:szCs w:val="20"/>
          <w:lang w:eastAsia="ru-RU"/>
        </w:rPr>
        <w:t xml:space="preserve"> Таможенного союза "О безопасности маломерных судов";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оказывает государственную услугу по государственной регистрации маломерных судов;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е) оказывает государственную услугу по аттестации на право управления маломерными судами, включающую в себя проверку теоретических знаний и практических навыков по судовождению и выдачу удостоверения на право управления маломерным судном;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ж) осуществляет учет маломерных судов и ведение реестра маломерных судов, государственный учет выдаваемых удостоверений на право управления маломерными судами, регистрационных и иных документов, необходимых для допуска маломерных судов и судоводителей к участию в плавании;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з</w:t>
      </w:r>
      <w:proofErr w:type="spellEnd"/>
      <w:r w:rsidRPr="00913D4E">
        <w:rPr>
          <w:rFonts w:ascii="Calibri" w:eastAsia="Times New Roman" w:hAnsi="Calibri" w:cs="Calibri"/>
          <w:szCs w:val="20"/>
          <w:lang w:eastAsia="ru-RU"/>
        </w:rPr>
        <w:t xml:space="preserve">) проводит в установленном порядке регулярные проверки маломерных судов на </w:t>
      </w:r>
      <w:r w:rsidRPr="00913D4E">
        <w:rPr>
          <w:rFonts w:ascii="Calibri" w:eastAsia="Times New Roman" w:hAnsi="Calibri" w:cs="Calibri"/>
          <w:szCs w:val="20"/>
          <w:lang w:eastAsia="ru-RU"/>
        </w:rPr>
        <w:lastRenderedPageBreak/>
        <w:t>соответствие техническим нормативам выбросов в атмосферный воздух вредных (загрязняющих) веществ;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и) осуществляет учет аварий и происшествий с маломерными судами, несчастных случаев с людьми на объектах, указанных в </w:t>
      </w:r>
      <w:hyperlink w:anchor="P67" w:history="1">
        <w:r w:rsidRPr="00913D4E">
          <w:rPr>
            <w:rFonts w:ascii="Calibri" w:eastAsia="Times New Roman" w:hAnsi="Calibri" w:cs="Calibri"/>
            <w:color w:val="0000FF"/>
            <w:szCs w:val="20"/>
            <w:lang w:eastAsia="ru-RU"/>
          </w:rPr>
          <w:t>подпунктах "б"</w:t>
        </w:r>
      </w:hyperlink>
      <w:r w:rsidRPr="00913D4E">
        <w:rPr>
          <w:rFonts w:ascii="Calibri" w:eastAsia="Times New Roman" w:hAnsi="Calibri" w:cs="Calibri"/>
          <w:szCs w:val="20"/>
          <w:lang w:eastAsia="ru-RU"/>
        </w:rPr>
        <w:t xml:space="preserve"> - </w:t>
      </w:r>
      <w:hyperlink w:anchor="P70" w:history="1">
        <w:r w:rsidRPr="00913D4E">
          <w:rPr>
            <w:rFonts w:ascii="Calibri" w:eastAsia="Times New Roman" w:hAnsi="Calibri" w:cs="Calibri"/>
            <w:color w:val="0000FF"/>
            <w:szCs w:val="20"/>
            <w:lang w:eastAsia="ru-RU"/>
          </w:rPr>
          <w:t>"</w:t>
        </w:r>
        <w:proofErr w:type="spellStart"/>
        <w:r w:rsidRPr="00913D4E">
          <w:rPr>
            <w:rFonts w:ascii="Calibri" w:eastAsia="Times New Roman" w:hAnsi="Calibri" w:cs="Calibri"/>
            <w:color w:val="0000FF"/>
            <w:szCs w:val="20"/>
            <w:lang w:eastAsia="ru-RU"/>
          </w:rPr>
          <w:t>д</w:t>
        </w:r>
        <w:proofErr w:type="spellEnd"/>
        <w:r w:rsidRPr="00913D4E">
          <w:rPr>
            <w:rFonts w:ascii="Calibri" w:eastAsia="Times New Roman" w:hAnsi="Calibri" w:cs="Calibri"/>
            <w:color w:val="0000FF"/>
            <w:szCs w:val="20"/>
            <w:lang w:eastAsia="ru-RU"/>
          </w:rPr>
          <w:t>" пункта 4</w:t>
        </w:r>
      </w:hyperlink>
      <w:r w:rsidRPr="00913D4E">
        <w:rPr>
          <w:rFonts w:ascii="Calibri" w:eastAsia="Times New Roman" w:hAnsi="Calibri" w:cs="Calibri"/>
          <w:szCs w:val="20"/>
          <w:lang w:eastAsia="ru-RU"/>
        </w:rPr>
        <w:t xml:space="preserve"> настоящего Положения (далее - поднадзорные объекты), сбор и обработку информации в области безопасности людей на водных объектах;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к) осуществляет учет поднадзорных объектов;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л) осуществляет подготовку, переподготовку и повышение квалификации работников Государственной инспекции по маломерным судам по профилю их профессиональной деятельности;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м) осуществляет планирование и проведение разъяснительной и профилактической работы среди населения по обеспечению безопасности людей на водных объектах и предупреждения аварийности маломерных судов, учет профилактических мероприятий;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н</w:t>
      </w:r>
      <w:proofErr w:type="spellEnd"/>
      <w:r w:rsidRPr="00913D4E">
        <w:rPr>
          <w:rFonts w:ascii="Calibri" w:eastAsia="Times New Roman" w:hAnsi="Calibri" w:cs="Calibri"/>
          <w:szCs w:val="20"/>
          <w:lang w:eastAsia="ru-RU"/>
        </w:rPr>
        <w:t>) осуществляет в установленном порядке производство по делам об административных правонарушениях в пределах своей компетенции;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о) представляет в соответствии с законодательством Российской Федерации в налоговые органы сведения о маломерных судах, зарегистрированных и исключенных из реестра маломерных судов, и лицах, на которые зарегистрированы эти маломерные суда;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п</w:t>
      </w:r>
      <w:proofErr w:type="spellEnd"/>
      <w:r w:rsidRPr="00913D4E">
        <w:rPr>
          <w:rFonts w:ascii="Calibri" w:eastAsia="Times New Roman" w:hAnsi="Calibri" w:cs="Calibri"/>
          <w:szCs w:val="20"/>
          <w:lang w:eastAsia="ru-RU"/>
        </w:rPr>
        <w:t>) участвует в поиске и спасании людей на водных объектах;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р</w:t>
      </w:r>
      <w:proofErr w:type="spellEnd"/>
      <w:r w:rsidRPr="00913D4E">
        <w:rPr>
          <w:rFonts w:ascii="Calibri" w:eastAsia="Times New Roman" w:hAnsi="Calibri" w:cs="Calibri"/>
          <w:szCs w:val="20"/>
          <w:lang w:eastAsia="ru-RU"/>
        </w:rPr>
        <w:t>) участвует в мероприятиях по предупреждению и ликвидации чрезвычайных ситуаций на водных объектах;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с) участвует в разработке нормативных правовых актов и технических регламентов в области пользования маломерными судами и безопасности людей на водных объектах.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7. Главный государственный инспектор по маломерным судам и заместители Главного государственного инспектора по маломерным судам назначаются на должность и освобождаются от должности Министром Российской Федерации по делам гражданской обороны, чрезвычайным ситуациям и ликвидации последствий стихийных бедствий.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8. Министерством Российской Федерации по делам гражданской обороны, чрезвычайным ситуациям и ликвидации последствий стихийных бедствий утверждаются: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типовая организационно-штатная структура Государственной инспекции по маломерным судам;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перечень должностей государственных инспекторов по маломерным судам и их обязанности;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положение о внештатных общественных инспекторах;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нормативные правовые акты, регламентирующие порядок пользования поднадзорными объектами, порядок государственной регистрации маломерных судов и аттестации на право управления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формы судового билета и документов, подтверждающих право управления маломерным судном.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9. Главный государственный инспектор по маломерным судам утверждает перечень </w:t>
      </w:r>
      <w:r w:rsidRPr="00913D4E">
        <w:rPr>
          <w:rFonts w:ascii="Calibri" w:eastAsia="Times New Roman" w:hAnsi="Calibri" w:cs="Calibri"/>
          <w:szCs w:val="20"/>
          <w:lang w:eastAsia="ru-RU"/>
        </w:rPr>
        <w:lastRenderedPageBreak/>
        <w:t>экзаменационных вопросов для аттестации на право управления маломерными судами и ответов на них.</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10. Государственная инспекция по маломерным судам имеет печати, штампы и бланки установленного образца со своим наименованием, вымпел и эмблему, утверждаемые Министерством Российской Федерации по делам гражданской обороны, чрезвычайным ситуациям и ликвидации последствий стихийных бедствий.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11. Государственные инспекторы по маломерным судам имеют право ношения форменной одежды и знаков различия в порядке, утвержденном Министерством Российской Федерации по делам гражданской обороны, чрезвычайным ситуациям и ликвидации последствий стихийных бедствий.</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right"/>
        <w:outlineLvl w:val="0"/>
        <w:rPr>
          <w:rFonts w:ascii="Calibri" w:eastAsia="Times New Roman" w:hAnsi="Calibri" w:cs="Calibri"/>
          <w:szCs w:val="20"/>
          <w:lang w:eastAsia="ru-RU"/>
        </w:rPr>
      </w:pPr>
      <w:r w:rsidRPr="00913D4E">
        <w:rPr>
          <w:rFonts w:ascii="Calibri" w:eastAsia="Times New Roman" w:hAnsi="Calibri" w:cs="Calibri"/>
          <w:szCs w:val="20"/>
          <w:lang w:eastAsia="ru-RU"/>
        </w:rPr>
        <w:t>Утверждены</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постановлением Правительства</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Российской Федерации</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от 8 февраля 2022 г. N 132</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tbl>
      <w:tblPr>
        <w:tblW w:w="5000" w:type="pct"/>
        <w:tblCellMar>
          <w:left w:w="10" w:type="dxa"/>
          <w:right w:w="10" w:type="dxa"/>
        </w:tblCellMar>
        <w:tblLook w:val="0000"/>
      </w:tblPr>
      <w:tblGrid>
        <w:gridCol w:w="60"/>
        <w:gridCol w:w="113"/>
        <w:gridCol w:w="9069"/>
        <w:gridCol w:w="113"/>
      </w:tblGrid>
      <w:tr w:rsidR="00913D4E" w:rsidRPr="00913D4E" w:rsidTr="000C2650">
        <w:tc>
          <w:tcPr>
            <w:tcW w:w="60" w:type="dxa"/>
            <w:tcBorders>
              <w:top w:val="nil"/>
              <w:left w:val="nil"/>
              <w:bottom w:val="nil"/>
              <w:right w:val="nil"/>
            </w:tcBorders>
            <w:shd w:val="clear" w:color="auto" w:fill="CED3F1"/>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roofErr w:type="spellStart"/>
            <w:r w:rsidRPr="00913D4E">
              <w:rPr>
                <w:rFonts w:ascii="Calibri" w:eastAsia="Times New Roman" w:hAnsi="Calibri" w:cs="Calibri"/>
                <w:color w:val="392C69"/>
                <w:szCs w:val="20"/>
                <w:lang w:eastAsia="ru-RU"/>
              </w:rPr>
              <w:t>КонсультантПлюс</w:t>
            </w:r>
            <w:proofErr w:type="spellEnd"/>
            <w:r w:rsidRPr="00913D4E">
              <w:rPr>
                <w:rFonts w:ascii="Calibri" w:eastAsia="Times New Roman" w:hAnsi="Calibri" w:cs="Calibri"/>
                <w:color w:val="392C69"/>
                <w:szCs w:val="20"/>
                <w:lang w:eastAsia="ru-RU"/>
              </w:rPr>
              <w:t>: примечание.</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r w:rsidRPr="00913D4E">
              <w:rPr>
                <w:rFonts w:ascii="Calibri" w:eastAsia="Times New Roman" w:hAnsi="Calibri" w:cs="Calibri"/>
                <w:color w:val="392C69"/>
                <w:szCs w:val="20"/>
                <w:lang w:eastAsia="ru-RU"/>
              </w:rPr>
              <w:t xml:space="preserve">Правила </w:t>
            </w:r>
            <w:hyperlink w:anchor="P41" w:history="1">
              <w:r w:rsidRPr="00913D4E">
                <w:rPr>
                  <w:rFonts w:ascii="Calibri" w:eastAsia="Times New Roman" w:hAnsi="Calibri" w:cs="Calibri"/>
                  <w:color w:val="0000FF"/>
                  <w:szCs w:val="20"/>
                  <w:lang w:eastAsia="ru-RU"/>
                </w:rPr>
                <w:t>вступают</w:t>
              </w:r>
            </w:hyperlink>
            <w:r w:rsidRPr="00913D4E">
              <w:rPr>
                <w:rFonts w:ascii="Calibri" w:eastAsia="Times New Roman" w:hAnsi="Calibri" w:cs="Calibri"/>
                <w:color w:val="392C69"/>
                <w:szCs w:val="20"/>
                <w:lang w:eastAsia="ru-RU"/>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r>
    </w:tbl>
    <w:p w:rsidR="00913D4E" w:rsidRPr="00913D4E" w:rsidRDefault="00913D4E" w:rsidP="00913D4E">
      <w:pPr>
        <w:widowControl w:val="0"/>
        <w:autoSpaceDE w:val="0"/>
        <w:autoSpaceDN w:val="0"/>
        <w:spacing w:before="280" w:after="0" w:line="240" w:lineRule="auto"/>
        <w:jc w:val="center"/>
        <w:rPr>
          <w:rFonts w:ascii="Calibri" w:eastAsia="Times New Roman" w:hAnsi="Calibri" w:cs="Calibri"/>
          <w:b/>
          <w:szCs w:val="20"/>
          <w:lang w:eastAsia="ru-RU"/>
        </w:rPr>
      </w:pPr>
      <w:bookmarkStart w:id="6" w:name="P112"/>
      <w:bookmarkEnd w:id="6"/>
      <w:r w:rsidRPr="00913D4E">
        <w:rPr>
          <w:rFonts w:ascii="Calibri" w:eastAsia="Times New Roman" w:hAnsi="Calibri" w:cs="Calibri"/>
          <w:b/>
          <w:szCs w:val="20"/>
          <w:lang w:eastAsia="ru-RU"/>
        </w:rPr>
        <w:t>ПРАВИЛА</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ГОСУДАРСТВЕННОГО НАДЗОРА ЗА МАЛОМЕРНЫМИ СУДАМИ,</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913D4E">
        <w:rPr>
          <w:rFonts w:ascii="Calibri" w:eastAsia="Times New Roman" w:hAnsi="Calibri" w:cs="Calibri"/>
          <w:b/>
          <w:szCs w:val="20"/>
          <w:lang w:eastAsia="ru-RU"/>
        </w:rPr>
        <w:t>ИСПОЛЬЗУЕМЫМИ</w:t>
      </w:r>
      <w:proofErr w:type="gramEnd"/>
      <w:r w:rsidRPr="00913D4E">
        <w:rPr>
          <w:rFonts w:ascii="Calibri" w:eastAsia="Times New Roman" w:hAnsi="Calibri" w:cs="Calibri"/>
          <w:b/>
          <w:szCs w:val="20"/>
          <w:lang w:eastAsia="ru-RU"/>
        </w:rPr>
        <w:t xml:space="preserve"> В НЕКОММЕРЧЕСКИХ ЦЕЛЯХ</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center"/>
        <w:outlineLvl w:val="1"/>
        <w:rPr>
          <w:rFonts w:ascii="Calibri" w:eastAsia="Times New Roman" w:hAnsi="Calibri" w:cs="Calibri"/>
          <w:b/>
          <w:szCs w:val="20"/>
          <w:lang w:eastAsia="ru-RU"/>
        </w:rPr>
      </w:pPr>
      <w:r w:rsidRPr="00913D4E">
        <w:rPr>
          <w:rFonts w:ascii="Calibri" w:eastAsia="Times New Roman" w:hAnsi="Calibri" w:cs="Calibri"/>
          <w:b/>
          <w:szCs w:val="20"/>
          <w:lang w:eastAsia="ru-RU"/>
        </w:rPr>
        <w:t>I. Общие положения</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 Настоящие Правила устанавливают порядок осуществления государственного надзора за маломерными судами, используемыми в некоммерческих целях (далее соответственно - государственный надзор за маломерными судами, маломерные суда).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 Государственный надзор за маломерными судами осуществляется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во внутренних водах и территориальном море Российской Федерации, включая внутренние водные пути и внутренние морские воды (далее - водные объекты).</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3. </w:t>
      </w:r>
      <w:proofErr w:type="gramStart"/>
      <w:r w:rsidRPr="00913D4E">
        <w:rPr>
          <w:rFonts w:ascii="Calibri" w:eastAsia="Times New Roman" w:hAnsi="Calibri" w:cs="Calibri"/>
          <w:szCs w:val="20"/>
          <w:lang w:eastAsia="ru-RU"/>
        </w:rPr>
        <w:t>Должностными лицами, уполномоченными на осуществление государственного надзора за маломерными судами, являются должностные лица Государственной инспекции по маломерным судам, занимающие должности, включенные в перечень должностей государственных инспекторов по маломерным судам (далее - государственные инспекторы), утверждаемый Министром Российской Федерации по делам гражданской обороны, чрезвычайным ситуациям и ликвидации последствий стихийных бедствий.</w:t>
      </w:r>
      <w:proofErr w:type="gramEnd"/>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4. Должностными лицами, уполномоченными на принятие решений о проведении мероприятий по государственному надзору за маломерными судами, являются: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а) начальник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w:t>
      </w:r>
      <w:r w:rsidRPr="00913D4E">
        <w:rPr>
          <w:rFonts w:ascii="Calibri" w:eastAsia="Times New Roman" w:hAnsi="Calibri" w:cs="Calibri"/>
          <w:szCs w:val="20"/>
          <w:lang w:eastAsia="ru-RU"/>
        </w:rPr>
        <w:lastRenderedPageBreak/>
        <w:t>по субъекту Российской Федерации либо лицо, его замещающее;</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главный государственный инспектор по маломерным судам субъекта Российской Федерации.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5. </w:t>
      </w:r>
      <w:proofErr w:type="gramStart"/>
      <w:r w:rsidRPr="00913D4E">
        <w:rPr>
          <w:rFonts w:ascii="Calibri" w:eastAsia="Times New Roman" w:hAnsi="Calibri" w:cs="Calibri"/>
          <w:szCs w:val="20"/>
          <w:lang w:eastAsia="ru-RU"/>
        </w:rPr>
        <w:t xml:space="preserve">Государственные инспекторы при осуществлении государственного надзора за маломерными судами руководствуются в своей деятельности </w:t>
      </w:r>
      <w:hyperlink r:id="rId13" w:history="1">
        <w:r w:rsidRPr="00913D4E">
          <w:rPr>
            <w:rFonts w:ascii="Calibri" w:eastAsia="Times New Roman" w:hAnsi="Calibri" w:cs="Calibri"/>
            <w:color w:val="0000FF"/>
            <w:szCs w:val="20"/>
            <w:lang w:eastAsia="ru-RU"/>
          </w:rPr>
          <w:t>Конституцией</w:t>
        </w:r>
      </w:hyperlink>
      <w:r w:rsidRPr="00913D4E">
        <w:rPr>
          <w:rFonts w:ascii="Calibri" w:eastAsia="Times New Roman" w:hAnsi="Calibri" w:cs="Calibri"/>
          <w:szCs w:val="20"/>
          <w:lang w:eastAsia="ru-RU"/>
        </w:rPr>
        <w:t xml:space="preserve"> Российской Федерации, федеральными конституционными законами, федеральными законами, международными правовыми актами, действующими на территории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а также нормативными правовыми актами федеральных органов исполнительной власти и субъектов Российской Федерации в части пользования маломерными судами и</w:t>
      </w:r>
      <w:proofErr w:type="gramEnd"/>
      <w:r w:rsidRPr="00913D4E">
        <w:rPr>
          <w:rFonts w:ascii="Calibri" w:eastAsia="Times New Roman" w:hAnsi="Calibri" w:cs="Calibri"/>
          <w:szCs w:val="20"/>
          <w:lang w:eastAsia="ru-RU"/>
        </w:rPr>
        <w:t xml:space="preserve"> настоящими Правилами.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6. Предметом государственного надзора за маломерными судами является соблюдение судоводителями и иными лицами, управляющими маломерными судами, требований нормативных правовых актов, регламентирующих порядок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7. Государственный надзор за маломерными судами направлен на предупреждение, выявление и пресечение нарушений правил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8. Государственный надзор за маломерными судами осуществляется посредством проведения на водных объектах патрулирования и выставления плавучих постов (далее - мероприятия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Патрулирование осуществляется путем систематического обследования водных объектов или их участков должностными лицами органов Государственной инспекции по маломерным судам в назначенных районах или на определенных маршрутах с целью предупреждения, своевременного выявления и пресечения нарушений требований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Плавучий пост организуется путем выставления на водном объекте или его участке судна Государственной инспекции по маломерным судам с государственным инспектором на борту с целью предупреждения, своевременного выявления и пресечения нарушений требований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9. При осуществлении государственного надзора за маломерными судами государственные инспекторы имеют право в установленном законодательством порядке:</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останавливать маломерные суда при выявлении признаков административного правонарушения, а также для проверки документов, подтверждающих право управления и пользования маломерным судном;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проводить досмотр маломерных судов без нарушения их конструктивной целостности;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освидетельствовать при наличии признаков опьянения лиц, управляющих маломерными судами, на состояние алкогольного опьянения;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gramStart"/>
      <w:r w:rsidRPr="00913D4E">
        <w:rPr>
          <w:rFonts w:ascii="Calibri" w:eastAsia="Times New Roman" w:hAnsi="Calibri" w:cs="Calibri"/>
          <w:szCs w:val="20"/>
          <w:lang w:eastAsia="ru-RU"/>
        </w:rPr>
        <w:t>г) при отказе лица, управляющего маломерным судном,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направлять указанное лицо на медицинское освидетельствование на состояние опьянения;</w:t>
      </w:r>
      <w:proofErr w:type="gramEnd"/>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xml:space="preserve">) отстранять от управления маломерными судами лиц, не имеющих при себе документов, </w:t>
      </w:r>
      <w:r w:rsidRPr="00913D4E">
        <w:rPr>
          <w:rFonts w:ascii="Calibri" w:eastAsia="Times New Roman" w:hAnsi="Calibri" w:cs="Calibri"/>
          <w:szCs w:val="20"/>
          <w:lang w:eastAsia="ru-RU"/>
        </w:rPr>
        <w:lastRenderedPageBreak/>
        <w:t>необходимых для допуска к управлению маломерным судном;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е) доставлять лиц, управляющих маломерными судами, в служебное помещение органа внутренних дел (полиции) или в иное служебное помещение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ж) задерживать маломерные суда, то есть исключать маломерное судно из процесса пользования путем перемещения его при помощи другого маломерного судна и помещения в специально отведенное охраняемое место (специализированную стоянку);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з</w:t>
      </w:r>
      <w:proofErr w:type="spellEnd"/>
      <w:r w:rsidRPr="00913D4E">
        <w:rPr>
          <w:rFonts w:ascii="Calibri" w:eastAsia="Times New Roman" w:hAnsi="Calibri" w:cs="Calibri"/>
          <w:szCs w:val="20"/>
          <w:lang w:eastAsia="ru-RU"/>
        </w:rPr>
        <w:t>) запрещать эксплуатацию маломерных судов при выявлении нарушения обязательных требований, установленных правилами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и) использовать информационные системы, средства видео-, ауди</w:t>
      </w:r>
      <w:proofErr w:type="gramStart"/>
      <w:r w:rsidRPr="00913D4E">
        <w:rPr>
          <w:rFonts w:ascii="Calibri" w:eastAsia="Times New Roman" w:hAnsi="Calibri" w:cs="Calibri"/>
          <w:szCs w:val="20"/>
          <w:lang w:eastAsia="ru-RU"/>
        </w:rPr>
        <w:t>о-</w:t>
      </w:r>
      <w:proofErr w:type="gramEnd"/>
      <w:r w:rsidRPr="00913D4E">
        <w:rPr>
          <w:rFonts w:ascii="Calibri" w:eastAsia="Times New Roman" w:hAnsi="Calibri" w:cs="Calibri"/>
          <w:szCs w:val="20"/>
          <w:lang w:eastAsia="ru-RU"/>
        </w:rPr>
        <w:t xml:space="preserve"> и </w:t>
      </w:r>
      <w:proofErr w:type="spellStart"/>
      <w:r w:rsidRPr="00913D4E">
        <w:rPr>
          <w:rFonts w:ascii="Calibri" w:eastAsia="Times New Roman" w:hAnsi="Calibri" w:cs="Calibri"/>
          <w:szCs w:val="20"/>
          <w:lang w:eastAsia="ru-RU"/>
        </w:rPr>
        <w:t>фотофиксации</w:t>
      </w:r>
      <w:proofErr w:type="spellEnd"/>
      <w:r w:rsidRPr="00913D4E">
        <w:rPr>
          <w:rFonts w:ascii="Calibri" w:eastAsia="Times New Roman" w:hAnsi="Calibri" w:cs="Calibri"/>
          <w:szCs w:val="20"/>
          <w:lang w:eastAsia="ru-RU"/>
        </w:rPr>
        <w:t>, а также другие технические средства;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к) выдавать предостережения о недопустимости нарушения обязательных требований правовых актов, устанавливающих правила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л) проводить профилактические беседы в ходе проведения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м) возбуждать и рассматривать дела об административных правонарушениях, применять в пределах своей компетенции административные наказания к должностным лицам и гражданам, совершившим административное правонарушение.</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10. Решение об использовании фотосъемки, аудио- и видеозаписи принимается государственным инспектором самостоятельно.</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11. Государственные инспекторы при осуществлении государственного надзора за маломерными судами обязаны:</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своевременно и в полной мере исполнять полномочия по предупреждению, выявлению и пресечению нарушений правил пользования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соблюдать законодательство Российской Федерации, права и законные интересы лиц, управляющих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12. Лицо, в отношении которого проводятся мероприятия по надзору, имеет право:</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давать разъяснения по вопросам, относящимся к мероприятиям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получать от государственных инспекторов информацию, которая относится к мероприятиям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знакомиться с результатами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обжаловать решения, действия (бездействие) государственных инспекторов в соответствии с законодательством Российской Федерации.</w:t>
      </w:r>
    </w:p>
    <w:p w:rsidR="00913D4E" w:rsidRPr="00787461" w:rsidRDefault="00913D4E" w:rsidP="00913D4E">
      <w:pPr>
        <w:widowControl w:val="0"/>
        <w:autoSpaceDE w:val="0"/>
        <w:autoSpaceDN w:val="0"/>
        <w:spacing w:after="0" w:line="240" w:lineRule="auto"/>
        <w:jc w:val="both"/>
        <w:rPr>
          <w:rFonts w:ascii="Calibri" w:eastAsia="Times New Roman" w:hAnsi="Calibri" w:cs="Calibri"/>
          <w:sz w:val="20"/>
          <w:szCs w:val="20"/>
          <w:lang w:eastAsia="ru-RU"/>
        </w:rPr>
      </w:pPr>
    </w:p>
    <w:p w:rsidR="00913D4E" w:rsidRPr="00913D4E" w:rsidRDefault="00913D4E" w:rsidP="00913D4E">
      <w:pPr>
        <w:widowControl w:val="0"/>
        <w:autoSpaceDE w:val="0"/>
        <w:autoSpaceDN w:val="0"/>
        <w:spacing w:after="0" w:line="240" w:lineRule="auto"/>
        <w:jc w:val="center"/>
        <w:outlineLvl w:val="1"/>
        <w:rPr>
          <w:rFonts w:ascii="Calibri" w:eastAsia="Times New Roman" w:hAnsi="Calibri" w:cs="Calibri"/>
          <w:b/>
          <w:szCs w:val="20"/>
          <w:lang w:eastAsia="ru-RU"/>
        </w:rPr>
      </w:pPr>
      <w:r w:rsidRPr="00913D4E">
        <w:rPr>
          <w:rFonts w:ascii="Calibri" w:eastAsia="Times New Roman" w:hAnsi="Calibri" w:cs="Calibri"/>
          <w:b/>
          <w:szCs w:val="20"/>
          <w:lang w:eastAsia="ru-RU"/>
        </w:rPr>
        <w:t>II. Планирование и учет мероприятий по надзору</w:t>
      </w:r>
    </w:p>
    <w:p w:rsidR="00913D4E" w:rsidRPr="00787461" w:rsidRDefault="00913D4E" w:rsidP="00913D4E">
      <w:pPr>
        <w:widowControl w:val="0"/>
        <w:autoSpaceDE w:val="0"/>
        <w:autoSpaceDN w:val="0"/>
        <w:spacing w:after="0" w:line="240" w:lineRule="auto"/>
        <w:jc w:val="both"/>
        <w:rPr>
          <w:rFonts w:ascii="Calibri" w:eastAsia="Times New Roman" w:hAnsi="Calibri" w:cs="Calibri"/>
          <w:sz w:val="20"/>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13. Начальником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издается приказ, устанавливающий зоны деятельности (ответственности) инспекторских подразделений Государственной инспекции по маломерным судам, осуществляющих государственный надзор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lastRenderedPageBreak/>
        <w:t xml:space="preserve">14. </w:t>
      </w:r>
      <w:proofErr w:type="gramStart"/>
      <w:r w:rsidRPr="00913D4E">
        <w:rPr>
          <w:rFonts w:ascii="Calibri" w:eastAsia="Times New Roman" w:hAnsi="Calibri" w:cs="Calibri"/>
          <w:szCs w:val="20"/>
          <w:lang w:eastAsia="ru-RU"/>
        </w:rPr>
        <w:t>План государственного надзора за маломерными судами на следующий календарный год разрабатывается начальником центра Государственной инспекции по маломерным судам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(далее - центр), согласовывается с главным государственным инспектором по маломерным судам субъекта Российской Федерации и утверждается приказом начальника главного управления Министерства Российской Федерации</w:t>
      </w:r>
      <w:proofErr w:type="gramEnd"/>
      <w:r w:rsidRPr="00913D4E">
        <w:rPr>
          <w:rFonts w:ascii="Calibri" w:eastAsia="Times New Roman" w:hAnsi="Calibri" w:cs="Calibri"/>
          <w:szCs w:val="20"/>
          <w:lang w:eastAsia="ru-RU"/>
        </w:rPr>
        <w:t xml:space="preserve"> по делам гражданской обороны, чрезвычайным ситуациям и ликвидации последствий стихийных бедствий по субъекту Российской Федерации до 15 декабря текущего года.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15. Годовой план государственного надзора за маломерными судами включает в себя: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наименования инспекторских подразделений центра;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зоны ответственности, закрепленные за каждым инспекторским подразделением центра;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перечень сил и средств, закрепленных за подразделениями инспекторских подразделений центра, для осуществления государственного надзора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виды мероприятий по надзору, планируемых при осуществлении государственного надзора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количество мероприятий по надзору, планируемых при осуществлении государственного надзора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е) отметку о выполнении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16. На основании годового плана государственного надзора за маломерными судами начальником центра представляются, а главным государственным инспектором по маломерным судам субъекта Российской Федерации до 25-го числа текущего месяца утверждаются планы государственного надзора за маломерными судами на следующий месяц.</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17. Ежемесячный план государственного надзора за маломерными судами включает в себя: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наименования инспекторских подразделений центра, осуществляющих государственный надзор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место проведения мероприятий по надзору (наименование административно-территориальной единицы, наименование водного объекта или его участка);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перечень сил и средств, привлекаемых к мероприятиям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вид мероприятия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количество планируемых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е) даты проведения планируемых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ж) отметку о выполнении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18. На основании ежемесячного плана государственного надзора за маломерными судами руководителями инспекторских подразделений центра еженедельно (каждый четверг) представляется на утверждение начальнику центра еженедельный план государственного надзора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19. Еженедельный план государственного надзора за маломерными судами включает в себя: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lastRenderedPageBreak/>
        <w:t>а) наименование инспекторского подразделения центра, осуществляющего государственный надзор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вид мероприятия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место проведения мероприятий по надзору, маршрут (наименование административно-территориальной единицы, наименование водных объектов или их участков);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количество планируемых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дату и время проведения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е) фамилии и инициалы должностных лиц, уполномоченных на осуществление государственного надзора за маломерными судами, участвующих в мероприятии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ж) наименование и номер судна или транспортного средства, используемого для осуществления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з</w:t>
      </w:r>
      <w:proofErr w:type="spellEnd"/>
      <w:r w:rsidRPr="00913D4E">
        <w:rPr>
          <w:rFonts w:ascii="Calibri" w:eastAsia="Times New Roman" w:hAnsi="Calibri" w:cs="Calibri"/>
          <w:szCs w:val="20"/>
          <w:lang w:eastAsia="ru-RU"/>
        </w:rPr>
        <w:t>) особые отметки, включающие в себя информацию о привлечении к мероприятиям по надзору внештатных общественных инспекторов по маломерным судам, волонтеров, дополнительных сил и сре</w:t>
      </w:r>
      <w:proofErr w:type="gramStart"/>
      <w:r w:rsidRPr="00913D4E">
        <w:rPr>
          <w:rFonts w:ascii="Calibri" w:eastAsia="Times New Roman" w:hAnsi="Calibri" w:cs="Calibri"/>
          <w:szCs w:val="20"/>
          <w:lang w:eastAsia="ru-RU"/>
        </w:rPr>
        <w:t>дств в р</w:t>
      </w:r>
      <w:proofErr w:type="gramEnd"/>
      <w:r w:rsidRPr="00913D4E">
        <w:rPr>
          <w:rFonts w:ascii="Calibri" w:eastAsia="Times New Roman" w:hAnsi="Calibri" w:cs="Calibri"/>
          <w:szCs w:val="20"/>
          <w:lang w:eastAsia="ru-RU"/>
        </w:rPr>
        <w:t>амках межведомственного взаимодействия, представителей органов государственной власти субъектов Российской Федерации и органов местного самоуправления;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и) отметку о выполнении мероприятий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20. </w:t>
      </w:r>
      <w:proofErr w:type="gramStart"/>
      <w:r w:rsidRPr="00913D4E">
        <w:rPr>
          <w:rFonts w:ascii="Calibri" w:eastAsia="Times New Roman" w:hAnsi="Calibri" w:cs="Calibri"/>
          <w:szCs w:val="20"/>
          <w:lang w:eastAsia="ru-RU"/>
        </w:rPr>
        <w:t>В главных управлениях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где штатным расписанием центры не предусмотрены, планирование мероприятий по надзору осуществляется структурным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уполномоченным на осуществление государственного надзора за маломерными судами.</w:t>
      </w:r>
      <w:proofErr w:type="gramEnd"/>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21. На основании утвержденного еженедельного плана руководитель инспекторского подразделения Государственной инспекции по маломерным судам оформляет и выдает план-задание на проведение каждого мероприятия по надзору (далее - план-задание). План-задание оформляется по типовой форме согласно </w:t>
      </w:r>
      <w:hyperlink w:anchor="P226" w:history="1">
        <w:r w:rsidRPr="00913D4E">
          <w:rPr>
            <w:rFonts w:ascii="Calibri" w:eastAsia="Times New Roman" w:hAnsi="Calibri" w:cs="Calibri"/>
            <w:color w:val="0000FF"/>
            <w:szCs w:val="20"/>
            <w:lang w:eastAsia="ru-RU"/>
          </w:rPr>
          <w:t>приложению</w:t>
        </w:r>
      </w:hyperlink>
      <w:r w:rsidRPr="00913D4E">
        <w:rPr>
          <w:rFonts w:ascii="Calibri" w:eastAsia="Times New Roman" w:hAnsi="Calibri" w:cs="Calibri"/>
          <w:szCs w:val="20"/>
          <w:lang w:eastAsia="ru-RU"/>
        </w:rPr>
        <w:t>.</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22. После завершения мероприятия по надзору его результаты отмечаются в плане-задании.</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center"/>
        <w:outlineLvl w:val="1"/>
        <w:rPr>
          <w:rFonts w:ascii="Calibri" w:eastAsia="Times New Roman" w:hAnsi="Calibri" w:cs="Calibri"/>
          <w:b/>
          <w:szCs w:val="20"/>
          <w:lang w:eastAsia="ru-RU"/>
        </w:rPr>
      </w:pPr>
      <w:r w:rsidRPr="00913D4E">
        <w:rPr>
          <w:rFonts w:ascii="Calibri" w:eastAsia="Times New Roman" w:hAnsi="Calibri" w:cs="Calibri"/>
          <w:b/>
          <w:szCs w:val="20"/>
          <w:lang w:eastAsia="ru-RU"/>
        </w:rPr>
        <w:t>III. Организация мероприятий по надзору</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23. План-задание находится у старшего (ответственного) должностного лица до окончания мероприятия по надзору.</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24. Мероприятие по надзору проводится с привлечением лиц, участие которых предусмотрено планом-заданием.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Перед началом мероприятия по надзору старшим (ответственным) должностным лицом проводится инструктаж по соблюдению участниками мероприятия по надзору мер безопасности, о чем делается отметка в плане-задании.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25. </w:t>
      </w:r>
      <w:proofErr w:type="gramStart"/>
      <w:r w:rsidRPr="00913D4E">
        <w:rPr>
          <w:rFonts w:ascii="Calibri" w:eastAsia="Times New Roman" w:hAnsi="Calibri" w:cs="Calibri"/>
          <w:szCs w:val="20"/>
          <w:lang w:eastAsia="ru-RU"/>
        </w:rPr>
        <w:t xml:space="preserve">Служебные суда подразделений Государственной инспекции по маломерным судам, участвующие в мероприятиях по надзору, должны соответствовать схеме окраски, принятой в Министерстве Российской Федерации по делам гражданской обороны, чрезвычайным ситуациям </w:t>
      </w:r>
      <w:r w:rsidRPr="00913D4E">
        <w:rPr>
          <w:rFonts w:ascii="Calibri" w:eastAsia="Times New Roman" w:hAnsi="Calibri" w:cs="Calibri"/>
          <w:szCs w:val="20"/>
          <w:lang w:eastAsia="ru-RU"/>
        </w:rPr>
        <w:lastRenderedPageBreak/>
        <w:t>и ликвидации последствий стихийных бедствий, с нанесением символики Государственной инспекции по маломерным судам и могут показывать в любое время суток синий круговой проблесковый огонь.</w:t>
      </w:r>
      <w:proofErr w:type="gramEnd"/>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26. При проведении мероприятий по надзору государственные инспекторы должны быть в форменной одежде, иметь нагрудный знак, служебное удостоверение, судовые и судоводительские документы, а также в достаточном количестве бланки необходимых процессуальных документов.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27. Решение об остановке маломерного судна и (или) о подходе к нему принимается старшим должностным лицом, ответственным за проведение мероприятия по надзору. Основанием для остановки маломерного судна и (или) подхода к нему является выявление признаков нарушения судоводителем требований нормативных правовых актов, регламентирующих порядок пользования маломерными судами, либо необходимость проверки судовых и судоводительских документов.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О необходимости остановки маломерного судна судоводитель оповещается посредством подачи сигнала, которым является повторяющееся горизонтальное движение флага-отмашки красного или белого цвета в сторону судна, и (или) голосовой команды "Маломерному судну бортовой номер (название) застопорить ход (остановиться, лечь в дрейф, подойти к борту)". С целью привлечения внимания судоводителя дополнительно подаются сигналы судовой сиреной, прожектором и фарой-искателем.</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При наличии на служебном судне Государственной инспекции по маломерным судам и останавливаемом маломерном судне судовых радиостанций сигнал об остановке маломерного судна может быть продублирован на соответствующем канале судовой радиосвязи.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28. </w:t>
      </w:r>
      <w:proofErr w:type="gramStart"/>
      <w:r w:rsidRPr="00913D4E">
        <w:rPr>
          <w:rFonts w:ascii="Calibri" w:eastAsia="Times New Roman" w:hAnsi="Calibri" w:cs="Calibri"/>
          <w:szCs w:val="20"/>
          <w:lang w:eastAsia="ru-RU"/>
        </w:rPr>
        <w:t>Остановка маломерного судна и (или) подход к его борту служебного судна Государственной инспекции по маломерным судам производятся вне судового хода в безопасном месте с соблюдением мер предосторожности, в случае непогоды - у берега или причального сооружения в защищенном от ветра и волнения месте.</w:t>
      </w:r>
      <w:proofErr w:type="gramEnd"/>
      <w:r w:rsidRPr="00913D4E">
        <w:rPr>
          <w:rFonts w:ascii="Calibri" w:eastAsia="Times New Roman" w:hAnsi="Calibri" w:cs="Calibri"/>
          <w:szCs w:val="20"/>
          <w:lang w:eastAsia="ru-RU"/>
        </w:rPr>
        <w:t xml:space="preserve"> Ответственность за безопасность маневрирования при остановке маломерного судна несет старшее должностное лицо, ответственное за проведение мероприятия по надзору. Проверка судовых и судоводительских документов и проведение административных процедур осуществляются после швартовки маломерного судна у борта служебного судна Государственной инспекции по маломерным судам, причального сооружения либо берега.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29. После швартовки маломерного судна государственному инспектору необходимо:</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представиться судоводителю либо лицу, управляющему маломерным судном, с указанием своей должности и фамилии;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предъявить по требованию судоводителя или лица, управляющего маломерным судном, служебное удостоверение;</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потребовать от судоводителя предъявить удостоверение на право управления маломерным судном, судовой билет маломерного судна или его копию, заверенную в установленном порядке, и документ на право пользования маломерным судном (при отсутствии на борту собственника маломерного судна);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объявить основание для остановки или подхода.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30. Срок взаимодействия государственного инспектора с проверяемыми лицами исходя из конкретной обстановки должен быть минимально необходимым, включая время, требуемое для проведения освидетельствования на состояние алкогольного опьянения.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lastRenderedPageBreak/>
        <w:t>31. С документами граждан при проведении проверки необходимо обращаться аккуратно, не делать в них каких-либо отметок. Если документ передается вместе с деньгами, ценными бумагами или какими-либо предметами, необходимо вернуть документ владельцу и предложить ему передать документ без денег, ценных бумаг и этих предметов.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Допускается принимать документы, передаваемые для проверки в прозрачной обложке, защищающей от воздействия воды.</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32. Государственным инспекторам запрещается принимать от проверяемых лиц материальные ценности, а также какие-либо вещи, предметы или документы, за исключением тех, которые необходимы для выполнения административных действий.</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center"/>
        <w:outlineLvl w:val="1"/>
        <w:rPr>
          <w:rFonts w:ascii="Calibri" w:eastAsia="Times New Roman" w:hAnsi="Calibri" w:cs="Calibri"/>
          <w:b/>
          <w:szCs w:val="20"/>
          <w:lang w:eastAsia="ru-RU"/>
        </w:rPr>
      </w:pPr>
      <w:r w:rsidRPr="00913D4E">
        <w:rPr>
          <w:rFonts w:ascii="Calibri" w:eastAsia="Times New Roman" w:hAnsi="Calibri" w:cs="Calibri"/>
          <w:b/>
          <w:szCs w:val="20"/>
          <w:lang w:eastAsia="ru-RU"/>
        </w:rPr>
        <w:t>IV. Оформление результатов мероприятий по надзору</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33. По результатам мероприятий по надзору после их завершения старшее должностное лицо, ответственное за проведение мероприятия по надзору, в срок не более 2 рабочих дней составляет отчет. К отчету прилагаются материалы и документы, подтверждающие результаты проверки и принятые меры.</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Отчетные документы обобщаются и хранятся в соответствии с утвержденной номенклатурой дел центра или структурного подразделения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уполномоченного на осуществление государственного надзора за маломерными судами.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34. Организация регистрации и учета мероприятий по надзору возлагается на структурное подразделение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уполномоченное на осуществление государственного надзора за маломерными судами.</w:t>
      </w:r>
    </w:p>
    <w:p w:rsid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Pr="00913D4E"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BA216F" w:rsidRDefault="00BA216F" w:rsidP="00913D4E">
      <w:pPr>
        <w:widowControl w:val="0"/>
        <w:autoSpaceDE w:val="0"/>
        <w:autoSpaceDN w:val="0"/>
        <w:spacing w:after="0" w:line="240" w:lineRule="auto"/>
        <w:jc w:val="right"/>
        <w:outlineLvl w:val="1"/>
        <w:rPr>
          <w:rFonts w:ascii="Calibri" w:eastAsia="Times New Roman" w:hAnsi="Calibri" w:cs="Calibri"/>
          <w:szCs w:val="20"/>
          <w:lang w:eastAsia="ru-RU"/>
        </w:rPr>
      </w:pPr>
    </w:p>
    <w:p w:rsidR="00BA216F" w:rsidRDefault="00BA216F" w:rsidP="00913D4E">
      <w:pPr>
        <w:widowControl w:val="0"/>
        <w:autoSpaceDE w:val="0"/>
        <w:autoSpaceDN w:val="0"/>
        <w:spacing w:after="0" w:line="240" w:lineRule="auto"/>
        <w:jc w:val="right"/>
        <w:outlineLvl w:val="1"/>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right"/>
        <w:outlineLvl w:val="1"/>
        <w:rPr>
          <w:rFonts w:ascii="Calibri" w:eastAsia="Times New Roman" w:hAnsi="Calibri" w:cs="Calibri"/>
          <w:szCs w:val="20"/>
          <w:lang w:eastAsia="ru-RU"/>
        </w:rPr>
      </w:pPr>
      <w:r w:rsidRPr="00913D4E">
        <w:rPr>
          <w:rFonts w:ascii="Calibri" w:eastAsia="Times New Roman" w:hAnsi="Calibri" w:cs="Calibri"/>
          <w:szCs w:val="20"/>
          <w:lang w:eastAsia="ru-RU"/>
        </w:rPr>
        <w:lastRenderedPageBreak/>
        <w:t>Приложение</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Правилам государственного надзора</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за маломерными судами, используемыми</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в некоммерческих целях</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(форма)</w:t>
      </w:r>
    </w:p>
    <w:p w:rsid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bookmarkStart w:id="7" w:name="P226"/>
      <w:bookmarkEnd w:id="7"/>
      <w:r w:rsidRPr="00913D4E">
        <w:rPr>
          <w:rFonts w:ascii="Courier New" w:eastAsia="Times New Roman" w:hAnsi="Courier New" w:cs="Courier New"/>
          <w:sz w:val="20"/>
          <w:szCs w:val="20"/>
          <w:lang w:eastAsia="ru-RU"/>
        </w:rPr>
        <w:t xml:space="preserve">                            ПЛАН-ЗАДАНИЕ N 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                   на проведение мероприятия по надзору</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Инспекторское подразделение 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1. Старшее  должностное   лицо,  ответственное  за  проведение  мероприятия</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по надзору 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                             (должность, фамилия, инициалы)</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2. Состав группы 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                       (должности, фамилии, инициалы участвующих лиц)</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3. Наименование и идентификационный номер служебного судна, регистрационный</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номер служебного транспортного средства</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4. Район, маршрут мероприятия по надзору</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5. Краткое изложение задания</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6. Начало мероприятия по надзору</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 часов __ минут "__" _________________ 20__ г.</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Окончание мероприятия по надзору</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 часов __ минут "__" _________________ 20__ г.</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7. </w:t>
      </w:r>
      <w:proofErr w:type="gramStart"/>
      <w:r w:rsidRPr="00913D4E">
        <w:rPr>
          <w:rFonts w:ascii="Courier New" w:eastAsia="Times New Roman" w:hAnsi="Courier New" w:cs="Courier New"/>
          <w:sz w:val="20"/>
          <w:szCs w:val="20"/>
          <w:lang w:eastAsia="ru-RU"/>
        </w:rPr>
        <w:t>Инструктаж (об особенностях обстановки в районе, маршруте мероприятия по</w:t>
      </w:r>
      <w:proofErr w:type="gramEnd"/>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надзору, </w:t>
      </w:r>
      <w:proofErr w:type="gramStart"/>
      <w:r w:rsidRPr="00913D4E">
        <w:rPr>
          <w:rFonts w:ascii="Courier New" w:eastAsia="Times New Roman" w:hAnsi="Courier New" w:cs="Courier New"/>
          <w:sz w:val="20"/>
          <w:szCs w:val="20"/>
          <w:lang w:eastAsia="ru-RU"/>
        </w:rPr>
        <w:t>прогнозе</w:t>
      </w:r>
      <w:proofErr w:type="gramEnd"/>
      <w:r w:rsidRPr="00913D4E">
        <w:rPr>
          <w:rFonts w:ascii="Courier New" w:eastAsia="Times New Roman" w:hAnsi="Courier New" w:cs="Courier New"/>
          <w:sz w:val="20"/>
          <w:szCs w:val="20"/>
          <w:lang w:eastAsia="ru-RU"/>
        </w:rPr>
        <w:t xml:space="preserve"> погоды, местах укрытия от непогоды,  требованиях  техники</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безопасности, правил поведения)</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268"/>
        <w:gridCol w:w="1368"/>
        <w:gridCol w:w="340"/>
        <w:gridCol w:w="1488"/>
        <w:gridCol w:w="340"/>
        <w:gridCol w:w="3175"/>
      </w:tblGrid>
      <w:tr w:rsidR="00913D4E" w:rsidRPr="00913D4E" w:rsidTr="000C2650">
        <w:tc>
          <w:tcPr>
            <w:tcW w:w="2268" w:type="dxa"/>
            <w:vMerge w:val="restart"/>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Произвел</w:t>
            </w:r>
          </w:p>
        </w:tc>
        <w:tc>
          <w:tcPr>
            <w:tcW w:w="1368" w:type="dxa"/>
            <w:tcBorders>
              <w:top w:val="nil"/>
              <w:left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nil"/>
              <w:left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nil"/>
              <w:left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r>
      <w:tr w:rsidR="00913D4E" w:rsidRPr="00913D4E" w:rsidTr="000C2650">
        <w:tblPrEx>
          <w:tblBorders>
            <w:insideH w:val="none" w:sz="0" w:space="0" w:color="auto"/>
          </w:tblBorders>
        </w:tblPrEx>
        <w:tc>
          <w:tcPr>
            <w:tcW w:w="2268" w:type="dxa"/>
            <w:vMerge/>
            <w:tcBorders>
              <w:top w:val="nil"/>
              <w:left w:val="nil"/>
              <w:bottom w:val="nil"/>
              <w:right w:val="nil"/>
            </w:tcBorders>
          </w:tcPr>
          <w:p w:rsidR="00913D4E" w:rsidRPr="00787461" w:rsidRDefault="00913D4E" w:rsidP="00913D4E">
            <w:pPr>
              <w:spacing w:after="1" w:line="240" w:lineRule="atLeast"/>
              <w:rPr>
                <w:rFonts w:eastAsia="Times New Roman"/>
                <w:sz w:val="20"/>
                <w:szCs w:val="20"/>
              </w:rPr>
            </w:pPr>
          </w:p>
        </w:tc>
        <w:tc>
          <w:tcPr>
            <w:tcW w:w="136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(подпись)</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(дата)</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(фамилия, имя, отчество)</w:t>
            </w:r>
          </w:p>
        </w:tc>
      </w:tr>
      <w:tr w:rsidR="00913D4E" w:rsidRPr="00913D4E" w:rsidTr="000C2650">
        <w:tblPrEx>
          <w:tblBorders>
            <w:insideH w:val="none" w:sz="0" w:space="0" w:color="auto"/>
          </w:tblBorders>
        </w:tblPrEx>
        <w:tc>
          <w:tcPr>
            <w:tcW w:w="2268" w:type="dxa"/>
            <w:tcBorders>
              <w:top w:val="nil"/>
              <w:left w:val="nil"/>
              <w:bottom w:val="nil"/>
              <w:right w:val="nil"/>
            </w:tcBorders>
            <w:vAlign w:val="bottom"/>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Ознакомлены</w:t>
            </w:r>
          </w:p>
        </w:tc>
        <w:tc>
          <w:tcPr>
            <w:tcW w:w="1368"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r>
      <w:tr w:rsidR="00913D4E" w:rsidRPr="00913D4E" w:rsidTr="000C2650">
        <w:tblPrEx>
          <w:tblBorders>
            <w:insideH w:val="none" w:sz="0" w:space="0" w:color="auto"/>
          </w:tblBorders>
        </w:tblPrEx>
        <w:tc>
          <w:tcPr>
            <w:tcW w:w="2268"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36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(подпись)</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(дата)</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(фамилия, имя, отчество)</w:t>
            </w:r>
          </w:p>
        </w:tc>
      </w:tr>
      <w:tr w:rsidR="00913D4E" w:rsidRPr="00913D4E" w:rsidTr="000C2650">
        <w:tblPrEx>
          <w:tblBorders>
            <w:insideH w:val="none" w:sz="0" w:space="0" w:color="auto"/>
          </w:tblBorders>
        </w:tblPrEx>
        <w:tc>
          <w:tcPr>
            <w:tcW w:w="2268"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368"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r>
      <w:tr w:rsidR="00913D4E" w:rsidRPr="00913D4E" w:rsidTr="000C2650">
        <w:tblPrEx>
          <w:tblBorders>
            <w:insideH w:val="none" w:sz="0" w:space="0" w:color="auto"/>
          </w:tblBorders>
        </w:tblPrEx>
        <w:tc>
          <w:tcPr>
            <w:tcW w:w="2268"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36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(подпись)</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(дата)</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(фамилия, имя, отчество)</w:t>
            </w:r>
          </w:p>
        </w:tc>
      </w:tr>
      <w:tr w:rsidR="00913D4E" w:rsidRPr="00913D4E" w:rsidTr="000C2650">
        <w:tblPrEx>
          <w:tblBorders>
            <w:insideH w:val="none" w:sz="0" w:space="0" w:color="auto"/>
          </w:tblBorders>
        </w:tblPrEx>
        <w:tc>
          <w:tcPr>
            <w:tcW w:w="2268"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368"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nil"/>
              <w:left w:val="nil"/>
              <w:bottom w:val="single" w:sz="4" w:space="0" w:color="auto"/>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r>
      <w:tr w:rsidR="00913D4E" w:rsidRPr="00913D4E" w:rsidTr="000C2650">
        <w:tblPrEx>
          <w:tblBorders>
            <w:insideH w:val="none" w:sz="0" w:space="0" w:color="auto"/>
          </w:tblBorders>
        </w:tblPrEx>
        <w:tc>
          <w:tcPr>
            <w:tcW w:w="2268"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36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(подпись)</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1488"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(дата)</w:t>
            </w:r>
          </w:p>
        </w:tc>
        <w:tc>
          <w:tcPr>
            <w:tcW w:w="340" w:type="dxa"/>
            <w:tcBorders>
              <w:top w:val="nil"/>
              <w:left w:val="nil"/>
              <w:bottom w:val="nil"/>
              <w:right w:val="nil"/>
            </w:tcBorders>
          </w:tcPr>
          <w:p w:rsidR="00913D4E" w:rsidRPr="00787461" w:rsidRDefault="00913D4E" w:rsidP="00913D4E">
            <w:pPr>
              <w:widowControl w:val="0"/>
              <w:autoSpaceDE w:val="0"/>
              <w:autoSpaceDN w:val="0"/>
              <w:spacing w:after="0" w:line="240" w:lineRule="auto"/>
              <w:rPr>
                <w:rFonts w:ascii="Calibri" w:eastAsia="Times New Roman" w:hAnsi="Calibri" w:cs="Calibri"/>
                <w:sz w:val="20"/>
                <w:szCs w:val="20"/>
                <w:lang w:eastAsia="ru-RU"/>
              </w:rPr>
            </w:pPr>
          </w:p>
        </w:tc>
        <w:tc>
          <w:tcPr>
            <w:tcW w:w="3175" w:type="dxa"/>
            <w:tcBorders>
              <w:top w:val="single" w:sz="4" w:space="0" w:color="auto"/>
              <w:left w:val="nil"/>
              <w:bottom w:val="nil"/>
              <w:right w:val="nil"/>
            </w:tcBorders>
          </w:tcPr>
          <w:p w:rsidR="00913D4E" w:rsidRPr="00787461" w:rsidRDefault="00913D4E" w:rsidP="00913D4E">
            <w:pPr>
              <w:widowControl w:val="0"/>
              <w:autoSpaceDE w:val="0"/>
              <w:autoSpaceDN w:val="0"/>
              <w:spacing w:after="0" w:line="240" w:lineRule="auto"/>
              <w:jc w:val="center"/>
              <w:rPr>
                <w:rFonts w:ascii="Calibri" w:eastAsia="Times New Roman" w:hAnsi="Calibri" w:cs="Calibri"/>
                <w:sz w:val="20"/>
                <w:szCs w:val="20"/>
                <w:lang w:eastAsia="ru-RU"/>
              </w:rPr>
            </w:pPr>
            <w:r w:rsidRPr="00787461">
              <w:rPr>
                <w:rFonts w:ascii="Calibri" w:eastAsia="Times New Roman" w:hAnsi="Calibri" w:cs="Calibri"/>
                <w:sz w:val="20"/>
                <w:szCs w:val="20"/>
                <w:lang w:eastAsia="ru-RU"/>
              </w:rPr>
              <w:t>(фамилия, имя, отчество)</w:t>
            </w:r>
          </w:p>
        </w:tc>
      </w:tr>
    </w:tbl>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8.   Номер   распоряжения   (приказа),  на  основании  которого  проводится</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мероприятие по надзору 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План-задание выдал 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                                  (наименование должности)</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_______________________________________________________________/__________/</w:t>
      </w:r>
    </w:p>
    <w:p w:rsidR="00913D4E" w:rsidRPr="00913D4E" w:rsidRDefault="00913D4E" w:rsidP="00913D4E">
      <w:pPr>
        <w:widowControl w:val="0"/>
        <w:autoSpaceDE w:val="0"/>
        <w:autoSpaceDN w:val="0"/>
        <w:spacing w:after="0" w:line="240" w:lineRule="auto"/>
        <w:jc w:val="both"/>
        <w:rPr>
          <w:rFonts w:ascii="Courier New" w:eastAsia="Times New Roman" w:hAnsi="Courier New" w:cs="Courier New"/>
          <w:sz w:val="20"/>
          <w:szCs w:val="20"/>
          <w:lang w:eastAsia="ru-RU"/>
        </w:rPr>
      </w:pPr>
      <w:r w:rsidRPr="00913D4E">
        <w:rPr>
          <w:rFonts w:ascii="Courier New" w:eastAsia="Times New Roman" w:hAnsi="Courier New" w:cs="Courier New"/>
          <w:sz w:val="20"/>
          <w:szCs w:val="20"/>
          <w:lang w:eastAsia="ru-RU"/>
        </w:rPr>
        <w:t xml:space="preserve">                   (фамилия, имя, отчество)                     (подпись)</w:t>
      </w:r>
    </w:p>
    <w:p w:rsidR="00913D4E" w:rsidRPr="00913D4E" w:rsidRDefault="00913D4E" w:rsidP="00913D4E">
      <w:pPr>
        <w:widowControl w:val="0"/>
        <w:autoSpaceDE w:val="0"/>
        <w:autoSpaceDN w:val="0"/>
        <w:spacing w:after="0" w:line="240" w:lineRule="auto"/>
        <w:jc w:val="right"/>
        <w:outlineLvl w:val="0"/>
        <w:rPr>
          <w:rFonts w:ascii="Calibri" w:eastAsia="Times New Roman" w:hAnsi="Calibri" w:cs="Calibri"/>
          <w:szCs w:val="20"/>
          <w:lang w:eastAsia="ru-RU"/>
        </w:rPr>
      </w:pPr>
      <w:r w:rsidRPr="00913D4E">
        <w:rPr>
          <w:rFonts w:ascii="Calibri" w:eastAsia="Times New Roman" w:hAnsi="Calibri" w:cs="Calibri"/>
          <w:szCs w:val="20"/>
          <w:lang w:eastAsia="ru-RU"/>
        </w:rPr>
        <w:lastRenderedPageBreak/>
        <w:t>Утверждено</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постановлением Правительства</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Российской Федерации</w:t>
      </w:r>
    </w:p>
    <w:p w:rsidR="00913D4E" w:rsidRPr="00913D4E" w:rsidRDefault="00913D4E" w:rsidP="00913D4E">
      <w:pPr>
        <w:widowControl w:val="0"/>
        <w:autoSpaceDE w:val="0"/>
        <w:autoSpaceDN w:val="0"/>
        <w:spacing w:after="0" w:line="240" w:lineRule="auto"/>
        <w:jc w:val="right"/>
        <w:rPr>
          <w:rFonts w:ascii="Calibri" w:eastAsia="Times New Roman" w:hAnsi="Calibri" w:cs="Calibri"/>
          <w:szCs w:val="20"/>
          <w:lang w:eastAsia="ru-RU"/>
        </w:rPr>
      </w:pPr>
      <w:r w:rsidRPr="00913D4E">
        <w:rPr>
          <w:rFonts w:ascii="Calibri" w:eastAsia="Times New Roman" w:hAnsi="Calibri" w:cs="Calibri"/>
          <w:szCs w:val="20"/>
          <w:lang w:eastAsia="ru-RU"/>
        </w:rPr>
        <w:t>от 8 февраля 2022 г. N 132</w:t>
      </w:r>
    </w:p>
    <w:p w:rsid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Default="00787461" w:rsidP="00913D4E">
      <w:pPr>
        <w:widowControl w:val="0"/>
        <w:autoSpaceDE w:val="0"/>
        <w:autoSpaceDN w:val="0"/>
        <w:spacing w:after="0" w:line="240" w:lineRule="auto"/>
        <w:jc w:val="both"/>
        <w:rPr>
          <w:rFonts w:ascii="Calibri" w:eastAsia="Times New Roman" w:hAnsi="Calibri" w:cs="Calibri"/>
          <w:szCs w:val="20"/>
          <w:lang w:eastAsia="ru-RU"/>
        </w:rPr>
      </w:pPr>
    </w:p>
    <w:p w:rsidR="00787461" w:rsidRPr="00913D4E" w:rsidRDefault="00787461" w:rsidP="00913D4E">
      <w:pPr>
        <w:widowControl w:val="0"/>
        <w:autoSpaceDE w:val="0"/>
        <w:autoSpaceDN w:val="0"/>
        <w:spacing w:after="0" w:line="240" w:lineRule="auto"/>
        <w:jc w:val="both"/>
        <w:rPr>
          <w:rFonts w:ascii="Calibri" w:eastAsia="Times New Roman" w:hAnsi="Calibri" w:cs="Calibri"/>
          <w:szCs w:val="20"/>
          <w:lang w:eastAsia="ru-RU"/>
        </w:rPr>
      </w:pPr>
    </w:p>
    <w:tbl>
      <w:tblPr>
        <w:tblW w:w="5000" w:type="pct"/>
        <w:tblCellMar>
          <w:left w:w="10" w:type="dxa"/>
          <w:right w:w="10" w:type="dxa"/>
        </w:tblCellMar>
        <w:tblLook w:val="0000"/>
      </w:tblPr>
      <w:tblGrid>
        <w:gridCol w:w="60"/>
        <w:gridCol w:w="113"/>
        <w:gridCol w:w="9069"/>
        <w:gridCol w:w="113"/>
      </w:tblGrid>
      <w:tr w:rsidR="00913D4E" w:rsidRPr="00913D4E" w:rsidTr="000C2650">
        <w:tc>
          <w:tcPr>
            <w:tcW w:w="60" w:type="dxa"/>
            <w:tcBorders>
              <w:top w:val="nil"/>
              <w:left w:val="nil"/>
              <w:bottom w:val="nil"/>
              <w:right w:val="nil"/>
            </w:tcBorders>
            <w:shd w:val="clear" w:color="auto" w:fill="CED3F1"/>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roofErr w:type="spellStart"/>
            <w:r w:rsidRPr="00913D4E">
              <w:rPr>
                <w:rFonts w:ascii="Calibri" w:eastAsia="Times New Roman" w:hAnsi="Calibri" w:cs="Calibri"/>
                <w:color w:val="392C69"/>
                <w:szCs w:val="20"/>
                <w:lang w:eastAsia="ru-RU"/>
              </w:rPr>
              <w:t>КонсультантПлюс</w:t>
            </w:r>
            <w:proofErr w:type="spellEnd"/>
            <w:r w:rsidRPr="00913D4E">
              <w:rPr>
                <w:rFonts w:ascii="Calibri" w:eastAsia="Times New Roman" w:hAnsi="Calibri" w:cs="Calibri"/>
                <w:color w:val="392C69"/>
                <w:szCs w:val="20"/>
                <w:lang w:eastAsia="ru-RU"/>
              </w:rPr>
              <w:t>: примечание.</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r w:rsidRPr="00913D4E">
              <w:rPr>
                <w:rFonts w:ascii="Calibri" w:eastAsia="Times New Roman" w:hAnsi="Calibri" w:cs="Calibri"/>
                <w:color w:val="392C69"/>
                <w:szCs w:val="20"/>
                <w:lang w:eastAsia="ru-RU"/>
              </w:rPr>
              <w:t xml:space="preserve">Положение </w:t>
            </w:r>
            <w:hyperlink w:anchor="P41" w:history="1">
              <w:r w:rsidRPr="00913D4E">
                <w:rPr>
                  <w:rFonts w:ascii="Calibri" w:eastAsia="Times New Roman" w:hAnsi="Calibri" w:cs="Calibri"/>
                  <w:color w:val="0000FF"/>
                  <w:szCs w:val="20"/>
                  <w:lang w:eastAsia="ru-RU"/>
                </w:rPr>
                <w:t>вступает</w:t>
              </w:r>
            </w:hyperlink>
            <w:r w:rsidRPr="00913D4E">
              <w:rPr>
                <w:rFonts w:ascii="Calibri" w:eastAsia="Times New Roman" w:hAnsi="Calibri" w:cs="Calibri"/>
                <w:color w:val="392C69"/>
                <w:szCs w:val="20"/>
                <w:lang w:eastAsia="ru-RU"/>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913D4E" w:rsidRPr="00913D4E" w:rsidRDefault="00913D4E" w:rsidP="00913D4E">
            <w:pPr>
              <w:spacing w:after="1" w:line="240" w:lineRule="atLeast"/>
              <w:rPr>
                <w:rFonts w:eastAsia="Times New Roman"/>
              </w:rPr>
            </w:pPr>
          </w:p>
        </w:tc>
      </w:tr>
    </w:tbl>
    <w:p w:rsidR="00913D4E" w:rsidRPr="00913D4E" w:rsidRDefault="00913D4E" w:rsidP="00913D4E">
      <w:pPr>
        <w:widowControl w:val="0"/>
        <w:autoSpaceDE w:val="0"/>
        <w:autoSpaceDN w:val="0"/>
        <w:spacing w:before="280" w:after="0" w:line="240" w:lineRule="auto"/>
        <w:jc w:val="center"/>
        <w:rPr>
          <w:rFonts w:ascii="Calibri" w:eastAsia="Times New Roman" w:hAnsi="Calibri" w:cs="Calibri"/>
          <w:b/>
          <w:szCs w:val="20"/>
          <w:lang w:eastAsia="ru-RU"/>
        </w:rPr>
      </w:pPr>
      <w:bookmarkStart w:id="8" w:name="P326"/>
      <w:bookmarkEnd w:id="8"/>
      <w:r w:rsidRPr="00913D4E">
        <w:rPr>
          <w:rFonts w:ascii="Calibri" w:eastAsia="Times New Roman" w:hAnsi="Calibri" w:cs="Calibri"/>
          <w:b/>
          <w:szCs w:val="20"/>
          <w:lang w:eastAsia="ru-RU"/>
        </w:rPr>
        <w:t>ПОЛОЖЕНИЕ</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r w:rsidRPr="00913D4E">
        <w:rPr>
          <w:rFonts w:ascii="Calibri" w:eastAsia="Times New Roman" w:hAnsi="Calibri" w:cs="Calibri"/>
          <w:b/>
          <w:szCs w:val="20"/>
          <w:lang w:eastAsia="ru-RU"/>
        </w:rPr>
        <w:t>О КЛАССИФИКАЦИИ И ОСВИДЕТЕЛЬСТВОВАНИИ МАЛОМЕРНЫХ СУДОВ,</w:t>
      </w:r>
    </w:p>
    <w:p w:rsidR="00913D4E" w:rsidRPr="00913D4E" w:rsidRDefault="00913D4E" w:rsidP="00913D4E">
      <w:pPr>
        <w:widowControl w:val="0"/>
        <w:autoSpaceDE w:val="0"/>
        <w:autoSpaceDN w:val="0"/>
        <w:spacing w:after="0" w:line="240" w:lineRule="auto"/>
        <w:jc w:val="center"/>
        <w:rPr>
          <w:rFonts w:ascii="Calibri" w:eastAsia="Times New Roman" w:hAnsi="Calibri" w:cs="Calibri"/>
          <w:b/>
          <w:szCs w:val="20"/>
          <w:lang w:eastAsia="ru-RU"/>
        </w:rPr>
      </w:pPr>
      <w:proofErr w:type="gramStart"/>
      <w:r w:rsidRPr="00913D4E">
        <w:rPr>
          <w:rFonts w:ascii="Calibri" w:eastAsia="Times New Roman" w:hAnsi="Calibri" w:cs="Calibri"/>
          <w:b/>
          <w:szCs w:val="20"/>
          <w:lang w:eastAsia="ru-RU"/>
        </w:rPr>
        <w:t>ИСПОЛЬЗУЕМЫХ В НЕКОММЕРЧЕСКИХ ЦЕЛЯХ</w:t>
      </w:r>
      <w:proofErr w:type="gramEnd"/>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 Настоящее Положение определяет порядок классификации и освидетельствования маломерных судов, используемых в некоммерческих целях (далее - маломерные суда).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2. Классификация и освидетельствование маломерных судов проводятся уполномоченными подразделениями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3. Состав, последовательность и сроки административных процедур при предоставлении государственной услуги по освидетельствованию маломерных судов устанавливаются административным регламентом, утверждаемым Министерством Российской Федерации по делам гражданской обороны, чрезвычайным ситуациям и ликвидации последствий стихийных бедствий.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4. Основаниями для проведения классификации и освидетельствования маломерного судна являются: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предъявление маломерного судна для первичной классификации и освидетельствования;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наличие изменений в конструкции корпуса маломерного судна, влекущих изменение ранее присвоенной категории сложности района плавания, или установка двигателя на маломерное судно сверх допустимой мощности;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устранение повреждений конструкции корпуса или двигателя маломерного судна, угрожающих безопасности плавания маломерного судна;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модернизация маломерного судна;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истечение 5-летнего срока со дня проведения последней классификации и освидетельствования маломерного судна;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е) волеизъявление собственника маломерного судна или его представителя.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5. Классификация и освидетельствование маломерного судна включают комплекс мероприятий, проводимых для присвоения маломерному судну категории сложности района плавания, а также установления возможности безопасного плавания маломерного судна в соответствии с присвоенной категорией сложности района плавания.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6. Маломерное судно подлежит первичной классификации и освидетельствованию перед </w:t>
      </w:r>
      <w:r w:rsidRPr="00913D4E">
        <w:rPr>
          <w:rFonts w:ascii="Calibri" w:eastAsia="Times New Roman" w:hAnsi="Calibri" w:cs="Calibri"/>
          <w:szCs w:val="20"/>
          <w:lang w:eastAsia="ru-RU"/>
        </w:rPr>
        <w:lastRenderedPageBreak/>
        <w:t>государственной регистрацией маломерного судна в реестре маломерных судов.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7. Классификация и освидетельствование маломерного судна проводятся не реже чем 1 раз в 5 лет.</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Пятилетний срок классификации и освидетельствования маломерного судна исчисляется со дня проведения последних классификации и освидетельствования.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8. Классификация маломерного судна осуществляется при проведении Государственной инспекцией освидетельствования маломерного судна без выдачи свидетельства о классификации, предусмотренного техническим </w:t>
      </w:r>
      <w:hyperlink r:id="rId14" w:history="1">
        <w:r w:rsidRPr="00913D4E">
          <w:rPr>
            <w:rFonts w:ascii="Calibri" w:eastAsia="Times New Roman" w:hAnsi="Calibri" w:cs="Calibri"/>
            <w:color w:val="0000FF"/>
            <w:szCs w:val="20"/>
            <w:lang w:eastAsia="ru-RU"/>
          </w:rPr>
          <w:t>регламентом</w:t>
        </w:r>
      </w:hyperlink>
      <w:r w:rsidRPr="00913D4E">
        <w:rPr>
          <w:rFonts w:ascii="Calibri" w:eastAsia="Times New Roman" w:hAnsi="Calibri" w:cs="Calibri"/>
          <w:szCs w:val="20"/>
          <w:lang w:eastAsia="ru-RU"/>
        </w:rPr>
        <w:t xml:space="preserve"> Таможенного союза "О безопасности маломерных судов".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9. Для проведения классификации и освидетельствования маломерного судна Государственная инспекция осуществляет следующие действия: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рассматривает представленную документацию;</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проводит освидетельствование маломерного судна;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присваивает категорию сложности района плавания маломерного судна.</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10. Классификация и освидетельствование маломерного судна проводятся Государственной инспекцией вне зависимости от технического состояния маломерного судна, его укомплектованности оборудованием и его снабжения.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11. По результатам классификации маломерного судна Государственная инспекция подтверждает, что предъявленное к осмотру судно является маломерным судном, и присваивает ему одну из следующих категорий сложности района плавания: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категория сложности 0 - плавание без ограничений по условиям плавания;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категория сложности I - плавание в морских районах с вероятной силой ветра до 25 метров в секунду, высотой волны 3-процентной обеспеченности до 8,5 метра и удалением от мест убежищ или берега до 200 морских миль;</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категория сложности II - плавание в морских районах с вероятной силой ветра до 20 метров в секунду, высотой волны 3-процентной обеспеченности до 7 метров и удалением от мест убежищ или берега до 100 морских миль;</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г) категория сложности III - плавание в морских районах с вероятной силой ветра до 15 метров в секунду, высотой волны 3-процентной обеспеченности до 3,5 метра и удалением от мест убежищ или берега до 50 морских миль;</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proofErr w:type="spellStart"/>
      <w:r w:rsidRPr="00913D4E">
        <w:rPr>
          <w:rFonts w:ascii="Calibri" w:eastAsia="Times New Roman" w:hAnsi="Calibri" w:cs="Calibri"/>
          <w:szCs w:val="20"/>
          <w:lang w:eastAsia="ru-RU"/>
        </w:rPr>
        <w:t>д</w:t>
      </w:r>
      <w:proofErr w:type="spellEnd"/>
      <w:r w:rsidRPr="00913D4E">
        <w:rPr>
          <w:rFonts w:ascii="Calibri" w:eastAsia="Times New Roman" w:hAnsi="Calibri" w:cs="Calibri"/>
          <w:szCs w:val="20"/>
          <w:lang w:eastAsia="ru-RU"/>
        </w:rPr>
        <w:t>) категория сложности IV:</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I разряд - плавание в морских районах или внутренних водах с вероятной силой ветра до 12 метров в секунду, высотой волны 3-процентной обеспеченности до 3 метров и удалением от мест убежищ или берега до 20 морских миль;</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II разряд - плавание в морских районах или внутренних водах с вероятной силой ветра до 12 метров в секунду, высотой волны 1-процентной обеспеченности до 2 метров и удалением от мест убежищ или берега до 12 морских миль;</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III разряд - плавание в морских районах или внутренних водах с вероятной силой ветра до 12 метров в секунду, высотой волны 1-процентной обеспеченности до 1,2 метра и удалением от мест убежищ или берега до 6 морских миль;</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lastRenderedPageBreak/>
        <w:t>IV разряд - плавание в морских районах или внутренних водах с вероятной силой ветра до 12 метров в секунду, высотой волны 1-процентной обеспеченности до 0,6 метра и удалением от мест убежищ или берега до 2,7 морской мили;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V разряд - плавание в морских районах или внутренних водных бассейнах с вероятной силой ветра до 4 метров в секунду, высотой волны 1-процентной обеспеченности до 0,25 метра и удалением от мест убежищ или берега до 0,27 морской мили.</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Категория сложности района плавания присваивается маломерному судну на основании информации, указанной в документации на маломерное судно.</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 xml:space="preserve">12. В случае если по результатам классификации и освидетельствования судна установлено, что предъявленное судно не является маломерным </w:t>
      </w:r>
      <w:proofErr w:type="gramStart"/>
      <w:r w:rsidRPr="00913D4E">
        <w:rPr>
          <w:rFonts w:ascii="Calibri" w:eastAsia="Times New Roman" w:hAnsi="Calibri" w:cs="Calibri"/>
          <w:szCs w:val="20"/>
          <w:lang w:eastAsia="ru-RU"/>
        </w:rPr>
        <w:t>судном</w:t>
      </w:r>
      <w:proofErr w:type="gramEnd"/>
      <w:r w:rsidRPr="00913D4E">
        <w:rPr>
          <w:rFonts w:ascii="Calibri" w:eastAsia="Times New Roman" w:hAnsi="Calibri" w:cs="Calibri"/>
          <w:szCs w:val="20"/>
          <w:lang w:eastAsia="ru-RU"/>
        </w:rPr>
        <w:t xml:space="preserve"> либо не подлежит государственной регистрации, заявитель уведомляется об отказе в проведении классификации и освидетельствования с указанием причин.</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13. При освидетельствовании маломерного судна осуществляются:</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а) проверка соответствия характеристик маломерного судна данным, содержащимся в представленной документации на маломерное судно;</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б) выполнение методом выборочного контроля проверки соответствия конструкции корпуса маломерного судна, его механизмов и оборудования технической документации на маломерное судно.</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14. Дата проведения классификации и освидетельствования маломерного судна может быть изменена по согласованию сторон в зависимости от гидрометеорологических условий.</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15. Результаты классификации и освидетельствования маломерного судна оформляются актом освидетельствования, в котором указывается категория сложности района плавания или подтверждается ранее присвоенная категория сложности района плавания, а также дается заключение о годности маломерного судна к плаванию.</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В указанный акт также вносятся в зависимости от конструкции маломерного судна обязательные условия, нормы и требования в отношении режимов пользования маломерными судами по максимально допустимой мощности главного двигателя, грузоподъемности, допустимому количеству людей на борту и допустимой площади парусов. Указанная информация вносится в судовой билет.</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16. Результаты проведения классификации и освидетельствования маломерного судна вносятся в реестр маломерных судов.</w:t>
      </w:r>
    </w:p>
    <w:p w:rsidR="00913D4E" w:rsidRPr="00913D4E" w:rsidRDefault="00913D4E" w:rsidP="00913D4E">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13D4E">
        <w:rPr>
          <w:rFonts w:ascii="Calibri" w:eastAsia="Times New Roman" w:hAnsi="Calibri" w:cs="Calibri"/>
          <w:szCs w:val="20"/>
          <w:lang w:eastAsia="ru-RU"/>
        </w:rPr>
        <w:t>17. В случае если по результатам проведения классификации и освидетельствования маломерного судна установлено, что характеристики маломерного судна не соответствуют данным, указанным в технической документации на маломерное судно, или его техническое состояние не отвечает требованиям безопасной эксплуатации маломерных судов, в акте освидетельствования указываются выявленные несоответствия. После устранения указанных нарушений маломерное судно подлежит классификации и освидетельствованию повторно.</w:t>
      </w: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autoSpaceDE w:val="0"/>
        <w:autoSpaceDN w:val="0"/>
        <w:spacing w:after="0" w:line="240" w:lineRule="auto"/>
        <w:jc w:val="both"/>
        <w:rPr>
          <w:rFonts w:ascii="Calibri" w:eastAsia="Times New Roman" w:hAnsi="Calibri" w:cs="Calibri"/>
          <w:szCs w:val="20"/>
          <w:lang w:eastAsia="ru-RU"/>
        </w:rPr>
      </w:pPr>
    </w:p>
    <w:p w:rsidR="00913D4E" w:rsidRPr="00913D4E" w:rsidRDefault="00913D4E" w:rsidP="00913D4E">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913D4E" w:rsidRPr="00913D4E" w:rsidRDefault="00913D4E" w:rsidP="00913D4E">
      <w:pPr>
        <w:rPr>
          <w:rFonts w:eastAsia="Times New Roman"/>
        </w:rPr>
      </w:pPr>
    </w:p>
    <w:p w:rsidR="000E764B" w:rsidRDefault="000E764B"/>
    <w:sectPr w:rsidR="000E764B" w:rsidSect="000C2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D4E"/>
    <w:rsid w:val="000C2650"/>
    <w:rsid w:val="000E764B"/>
    <w:rsid w:val="001033C1"/>
    <w:rsid w:val="00581469"/>
    <w:rsid w:val="00787461"/>
    <w:rsid w:val="00913D4E"/>
    <w:rsid w:val="00AA3CB9"/>
    <w:rsid w:val="00BA216F"/>
    <w:rsid w:val="00D74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D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D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D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D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5190450BC7CAF660D906191B99E1B3B779F2A37F718D98F4DD06229B2C8473FF87EB743177E411AEF3B929Fg4k4I" TargetMode="External"/><Relationship Id="rId13" Type="http://schemas.openxmlformats.org/officeDocument/2006/relationships/hyperlink" Target="consultantplus://offline/ref=8345190450BC7CAF660D906191B99E1B3A7A902F34A74FDBDE18DE6721E292573BB12ABD5C10625F1AF13Bg9k0I" TargetMode="External"/><Relationship Id="rId3" Type="http://schemas.openxmlformats.org/officeDocument/2006/relationships/webSettings" Target="webSettings.xml"/><Relationship Id="rId7" Type="http://schemas.openxmlformats.org/officeDocument/2006/relationships/hyperlink" Target="consultantplus://offline/ref=8345190450BC7CAF660D906191B99E1B3B7B9E2D3EF918D98F4DD06229B2C8472DF826BB4210604111FA6DC3D91374BBB890B4023B782615g6kDI" TargetMode="External"/><Relationship Id="rId12" Type="http://schemas.openxmlformats.org/officeDocument/2006/relationships/hyperlink" Target="consultantplus://offline/ref=8345190450BC7CAF660D906191B99E1B397196293EF818D98F4DD06229B2C8472DF826BB4210604019FA6DC3D91374BBB890B4023B782615g6kD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45190450BC7CAF660D906191B99E1B3B7B9E2D3EF918D98F4DD06229B2C8472DF826BB421060411FFA6DC3D91374BBB890B4023B782615g6kDI" TargetMode="External"/><Relationship Id="rId11" Type="http://schemas.openxmlformats.org/officeDocument/2006/relationships/hyperlink" Target="consultantplus://offline/ref=8345190450BC7CAF660D906191B99E1B3A7A902F34A74FDBDE18DE6721E292573BB12ABD5C10625F1AF13Bg9k0I" TargetMode="External"/><Relationship Id="rId5" Type="http://schemas.openxmlformats.org/officeDocument/2006/relationships/hyperlink" Target="consultantplus://offline/ref=8345190450BC7CAF660D906191B99E1B3B7B9E2D3EF918D98F4DD06229B2C8472DF826BB494431054DFC389583467BA4BD8EB6g0k2I" TargetMode="External"/><Relationship Id="rId15" Type="http://schemas.openxmlformats.org/officeDocument/2006/relationships/fontTable" Target="fontTable.xml"/><Relationship Id="rId10" Type="http://schemas.openxmlformats.org/officeDocument/2006/relationships/hyperlink" Target="consultantplus://offline/ref=8345190450BC7CAF660D906191B99E1B39769E223EF318D98F4DD06229B2C8473FF87EB743177E411AEF3B929Fg4k4I" TargetMode="External"/><Relationship Id="rId4" Type="http://schemas.openxmlformats.org/officeDocument/2006/relationships/hyperlink" Target="consultantplus://offline/ref=8345190450BC7CAF660D906191B99E1B3B7B9E2D3EF918D98F4DD06229B2C8473FF87EB743177E411AEF3B929Fg4k4I" TargetMode="External"/><Relationship Id="rId9" Type="http://schemas.openxmlformats.org/officeDocument/2006/relationships/hyperlink" Target="consultantplus://offline/ref=8345190450BC7CAF660D906191B99E1B3977952B3AF418D98F4DD06229B2C8472DF826BB421060421DFA6DC3D91374BBB890B4023B782615g6kDI" TargetMode="External"/><Relationship Id="rId14" Type="http://schemas.openxmlformats.org/officeDocument/2006/relationships/hyperlink" Target="consultantplus://offline/ref=8345190450BC7CAF660D906191B99E1B397196293EF818D98F4DD06229B2C8472DF826BB4210604019FA6DC3D91374BBB890B4023B782615g6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ГИМСГТН</cp:lastModifiedBy>
  <cp:revision>5</cp:revision>
  <cp:lastPrinted>2022-02-17T08:27:00Z</cp:lastPrinted>
  <dcterms:created xsi:type="dcterms:W3CDTF">2022-02-17T08:12:00Z</dcterms:created>
  <dcterms:modified xsi:type="dcterms:W3CDTF">2022-02-17T11:31:00Z</dcterms:modified>
</cp:coreProperties>
</file>